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6B456" w14:textId="3510493B" w:rsidR="00DC1D30" w:rsidRPr="00D67198" w:rsidRDefault="00DC1D30" w:rsidP="00D67198">
      <w:pPr>
        <w:pStyle w:val="Tekstpodstawowy"/>
        <w:jc w:val="left"/>
        <w:rPr>
          <w:rFonts w:cs="Arial"/>
          <w:b w:val="0"/>
          <w:bCs/>
          <w:iCs/>
          <w:szCs w:val="24"/>
        </w:rPr>
      </w:pPr>
      <w:r w:rsidRPr="00D67198">
        <w:rPr>
          <w:rFonts w:cs="Arial"/>
          <w:b w:val="0"/>
          <w:bCs/>
          <w:iCs/>
          <w:szCs w:val="24"/>
        </w:rPr>
        <w:t>Załącznik nr 7 do SWZ</w:t>
      </w:r>
      <w:r w:rsidR="00D47F28" w:rsidRPr="00D67198">
        <w:rPr>
          <w:rFonts w:cs="Arial"/>
          <w:b w:val="0"/>
          <w:bCs/>
          <w:iCs/>
          <w:szCs w:val="24"/>
        </w:rPr>
        <w:t xml:space="preserve"> </w:t>
      </w:r>
      <w:bookmarkStart w:id="0" w:name="_Hlk193717314"/>
      <w:r w:rsidR="00D47F28" w:rsidRPr="00D67198">
        <w:rPr>
          <w:rFonts w:cs="Arial"/>
          <w:b w:val="0"/>
          <w:bCs/>
          <w:iCs/>
          <w:szCs w:val="24"/>
        </w:rPr>
        <w:t>/ 3 do umowy nr DIN-II.272. … .202</w:t>
      </w:r>
      <w:bookmarkEnd w:id="0"/>
      <w:r w:rsidR="00B73433" w:rsidRPr="00D67198">
        <w:rPr>
          <w:rFonts w:cs="Arial"/>
          <w:b w:val="0"/>
          <w:bCs/>
          <w:iCs/>
          <w:szCs w:val="24"/>
        </w:rPr>
        <w:t>6</w:t>
      </w:r>
    </w:p>
    <w:p w14:paraId="6BB02955" w14:textId="77777777" w:rsidR="001E724E" w:rsidRPr="00D67198" w:rsidRDefault="001E724E" w:rsidP="00D67198">
      <w:pPr>
        <w:spacing w:line="360" w:lineRule="auto"/>
        <w:rPr>
          <w:rFonts w:ascii="Arial" w:hAnsi="Arial" w:cs="Arial"/>
          <w:color w:val="FF0000"/>
          <w:sz w:val="24"/>
          <w:szCs w:val="24"/>
        </w:rPr>
      </w:pPr>
    </w:p>
    <w:p w14:paraId="602E9AF6" w14:textId="1806EE0E" w:rsidR="00DC1D30" w:rsidRPr="00D67198" w:rsidRDefault="00DC1D30" w:rsidP="00D67198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D67198">
        <w:rPr>
          <w:rFonts w:ascii="Arial" w:hAnsi="Arial" w:cs="Arial"/>
          <w:b/>
          <w:sz w:val="24"/>
          <w:szCs w:val="24"/>
        </w:rPr>
        <w:t>PROGRAM FUNKCJONALNO-UŻYTKOWY</w:t>
      </w:r>
    </w:p>
    <w:p w14:paraId="256EE770" w14:textId="77777777" w:rsidR="00B73433" w:rsidRPr="00D67198" w:rsidRDefault="00B73433" w:rsidP="00D67198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D67198">
        <w:rPr>
          <w:rFonts w:ascii="Arial" w:hAnsi="Arial" w:cs="Arial"/>
          <w:b/>
          <w:sz w:val="24"/>
          <w:szCs w:val="24"/>
        </w:rPr>
        <w:t>Opracowanie dokumentacji projektowej i montaż żagli przeciwsłonecznych na terenie:</w:t>
      </w:r>
    </w:p>
    <w:p w14:paraId="2AB188E2" w14:textId="4F8E1D14" w:rsidR="00B73433" w:rsidRPr="00D67198" w:rsidRDefault="00B73433" w:rsidP="00D67198">
      <w:pPr>
        <w:spacing w:after="0"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D67198">
        <w:rPr>
          <w:rFonts w:ascii="Arial" w:hAnsi="Arial" w:cs="Arial"/>
          <w:b/>
          <w:sz w:val="24"/>
          <w:szCs w:val="24"/>
        </w:rPr>
        <w:t>1. Przedszkola Samorządowego Nr 32 w Białymstoku, ul. Kazimierza Pułaskiego 55 i Zespołu Placówek Szkolno-Wychowawczych w Białymstoku, ul. Krakowska 19 – część I</w:t>
      </w:r>
    </w:p>
    <w:p w14:paraId="77DD0DBB" w14:textId="77777777" w:rsidR="00B73433" w:rsidRPr="00D67198" w:rsidRDefault="00B73433" w:rsidP="00D67198">
      <w:pPr>
        <w:spacing w:after="0"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D67198">
        <w:rPr>
          <w:rFonts w:ascii="Arial" w:hAnsi="Arial" w:cs="Arial"/>
          <w:b/>
          <w:sz w:val="24"/>
          <w:szCs w:val="24"/>
        </w:rPr>
        <w:t>2. Przedszkola Samorządowego Nr 47 w Białymstoku, ul. Św. Wojciecha 14 i Przedszkola Samorządowego Nr 77  w Białymstoku, ul. Rumiankowa 15 – część II</w:t>
      </w:r>
    </w:p>
    <w:p w14:paraId="10000ABE" w14:textId="0BA7A323" w:rsidR="00B73433" w:rsidRPr="00D67198" w:rsidRDefault="00B73433" w:rsidP="00D67198">
      <w:pPr>
        <w:spacing w:after="0"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D67198">
        <w:rPr>
          <w:rFonts w:ascii="Arial" w:hAnsi="Arial" w:cs="Arial"/>
          <w:b/>
          <w:sz w:val="24"/>
          <w:szCs w:val="24"/>
        </w:rPr>
        <w:t>3. Zespołu Przedszkoli Nr 3 w Białymstoku: Przedszkole Samorządowe Nr 28 w Białymstoku, ul. Wierzbowa 21A, Przedszkole Samorządowe Nr 29 w Białymstoku, ul. Władysława Broniewskiego 25, Przedszkole Samorządowe Nr 44 w Białymstoku, ul. Antoniukowska 9 – część III</w:t>
      </w:r>
    </w:p>
    <w:p w14:paraId="531998E2" w14:textId="25F2348D" w:rsidR="00E25B66" w:rsidRPr="00D67198" w:rsidRDefault="00B73433" w:rsidP="00D67198">
      <w:pPr>
        <w:spacing w:after="0"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D67198">
        <w:rPr>
          <w:rFonts w:ascii="Arial" w:hAnsi="Arial" w:cs="Arial"/>
          <w:b/>
          <w:sz w:val="24"/>
          <w:szCs w:val="24"/>
        </w:rPr>
        <w:t>4. Szkoły Podstawowej Nr 44 w Białymstoku, ul. Rumiankowa 13 i Przedszkola Samorządowego Nr 65 w Białymstoku, ul. Łagodna 12 – część IV</w:t>
      </w:r>
    </w:p>
    <w:p w14:paraId="7958830D" w14:textId="53A88DBF" w:rsidR="00E25B66" w:rsidRPr="00D67198" w:rsidRDefault="00E25B66" w:rsidP="00D67198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3EE5FDC5" w14:textId="77777777" w:rsidR="00DC1D30" w:rsidRPr="00D67198" w:rsidRDefault="00DC1D30" w:rsidP="00D67198">
      <w:pPr>
        <w:spacing w:line="240" w:lineRule="auto"/>
        <w:rPr>
          <w:rFonts w:ascii="Arial" w:hAnsi="Arial" w:cs="Arial"/>
          <w:sz w:val="24"/>
          <w:szCs w:val="24"/>
        </w:rPr>
      </w:pPr>
      <w:r w:rsidRPr="00D67198">
        <w:rPr>
          <w:rFonts w:ascii="Arial" w:hAnsi="Arial" w:cs="Arial"/>
          <w:sz w:val="24"/>
          <w:szCs w:val="24"/>
        </w:rPr>
        <w:t>Zamawiający: MIASTO BIAŁYSTOK</w:t>
      </w:r>
    </w:p>
    <w:p w14:paraId="18454AF5" w14:textId="77777777" w:rsidR="00DC1D30" w:rsidRPr="00D67198" w:rsidRDefault="00DC1D30" w:rsidP="00D67198">
      <w:pPr>
        <w:spacing w:line="360" w:lineRule="auto"/>
        <w:rPr>
          <w:rFonts w:ascii="Arial" w:hAnsi="Arial" w:cs="Arial"/>
          <w:sz w:val="24"/>
          <w:szCs w:val="24"/>
        </w:rPr>
      </w:pPr>
      <w:r w:rsidRPr="00D67198">
        <w:rPr>
          <w:rFonts w:ascii="Arial" w:hAnsi="Arial" w:cs="Arial"/>
          <w:sz w:val="24"/>
          <w:szCs w:val="24"/>
        </w:rPr>
        <w:t>ul. Słonimska 1, 15-950 Białystok</w:t>
      </w:r>
    </w:p>
    <w:p w14:paraId="35594B0F" w14:textId="77777777" w:rsidR="00DC1D30" w:rsidRPr="00D67198" w:rsidRDefault="00DC1D30" w:rsidP="00D67198">
      <w:pPr>
        <w:spacing w:line="360" w:lineRule="auto"/>
        <w:rPr>
          <w:rFonts w:ascii="Arial" w:hAnsi="Arial" w:cs="Arial"/>
          <w:sz w:val="24"/>
          <w:szCs w:val="24"/>
        </w:rPr>
      </w:pPr>
    </w:p>
    <w:p w14:paraId="3DA13ED0" w14:textId="77777777" w:rsidR="001E724E" w:rsidRPr="00D67198" w:rsidRDefault="001E724E" w:rsidP="00D67198">
      <w:pPr>
        <w:spacing w:line="360" w:lineRule="auto"/>
        <w:rPr>
          <w:rFonts w:ascii="Arial" w:hAnsi="Arial" w:cs="Arial"/>
          <w:sz w:val="24"/>
          <w:szCs w:val="24"/>
        </w:rPr>
      </w:pPr>
    </w:p>
    <w:p w14:paraId="6DF38C86" w14:textId="77777777" w:rsidR="00DC1D30" w:rsidRPr="00D67198" w:rsidRDefault="00DC1D30" w:rsidP="00D67198">
      <w:pPr>
        <w:spacing w:line="240" w:lineRule="auto"/>
        <w:rPr>
          <w:rFonts w:ascii="Arial" w:hAnsi="Arial" w:cs="Arial"/>
          <w:sz w:val="24"/>
          <w:szCs w:val="24"/>
        </w:rPr>
      </w:pPr>
      <w:r w:rsidRPr="00D67198">
        <w:rPr>
          <w:rFonts w:ascii="Arial" w:hAnsi="Arial" w:cs="Arial"/>
          <w:sz w:val="24"/>
          <w:szCs w:val="24"/>
        </w:rPr>
        <w:t>71 22 00 00 – 6  Usługi projektowania architektonicznego</w:t>
      </w:r>
    </w:p>
    <w:p w14:paraId="3362DE27" w14:textId="77777777" w:rsidR="00DC1D30" w:rsidRPr="00D67198" w:rsidRDefault="00DC1D30" w:rsidP="00D67198">
      <w:pPr>
        <w:spacing w:line="240" w:lineRule="auto"/>
        <w:rPr>
          <w:rFonts w:ascii="Arial" w:hAnsi="Arial" w:cs="Arial"/>
          <w:sz w:val="24"/>
          <w:szCs w:val="24"/>
        </w:rPr>
      </w:pPr>
      <w:r w:rsidRPr="00D67198">
        <w:rPr>
          <w:rFonts w:ascii="Arial" w:hAnsi="Arial" w:cs="Arial"/>
          <w:sz w:val="24"/>
          <w:szCs w:val="24"/>
        </w:rPr>
        <w:t>45 11 27 23 – 9 Roboty w zakresie kształtowania placów zabaw</w:t>
      </w:r>
    </w:p>
    <w:p w14:paraId="72F1402D" w14:textId="77777777" w:rsidR="00DC1D30" w:rsidRPr="00D67198" w:rsidRDefault="00DC1D30" w:rsidP="00D67198">
      <w:pPr>
        <w:spacing w:line="360" w:lineRule="auto"/>
        <w:rPr>
          <w:rFonts w:ascii="Arial" w:hAnsi="Arial" w:cs="Arial"/>
          <w:sz w:val="24"/>
          <w:szCs w:val="24"/>
        </w:rPr>
      </w:pPr>
    </w:p>
    <w:p w14:paraId="67C68A59" w14:textId="77777777" w:rsidR="00F206A9" w:rsidRPr="00D67198" w:rsidRDefault="00F206A9" w:rsidP="00D67198">
      <w:pPr>
        <w:spacing w:line="360" w:lineRule="auto"/>
        <w:rPr>
          <w:rFonts w:ascii="Arial" w:hAnsi="Arial" w:cs="Arial"/>
          <w:color w:val="FF0000"/>
          <w:sz w:val="24"/>
          <w:szCs w:val="24"/>
        </w:rPr>
      </w:pPr>
    </w:p>
    <w:p w14:paraId="46B6631B" w14:textId="0F67A6A0" w:rsidR="00DC1D30" w:rsidRPr="00D67198" w:rsidRDefault="00DC1D30" w:rsidP="00D67198">
      <w:pPr>
        <w:spacing w:line="240" w:lineRule="auto"/>
        <w:rPr>
          <w:rFonts w:ascii="Arial" w:hAnsi="Arial" w:cs="Arial"/>
          <w:sz w:val="24"/>
          <w:szCs w:val="24"/>
        </w:rPr>
      </w:pPr>
      <w:r w:rsidRPr="00D67198">
        <w:rPr>
          <w:rFonts w:ascii="Arial" w:hAnsi="Arial" w:cs="Arial"/>
          <w:sz w:val="24"/>
          <w:szCs w:val="24"/>
        </w:rPr>
        <w:t xml:space="preserve">Opracowała: </w:t>
      </w:r>
      <w:r w:rsidR="00F51D33" w:rsidRPr="00D67198">
        <w:rPr>
          <w:rFonts w:ascii="Arial" w:hAnsi="Arial" w:cs="Arial"/>
          <w:sz w:val="24"/>
          <w:szCs w:val="24"/>
        </w:rPr>
        <w:t>Elżbieta Zdanowicz</w:t>
      </w:r>
    </w:p>
    <w:p w14:paraId="5E04D66D" w14:textId="77777777" w:rsidR="00857663" w:rsidRPr="00D67198" w:rsidRDefault="00857663" w:rsidP="00D67198">
      <w:pPr>
        <w:spacing w:line="360" w:lineRule="auto"/>
        <w:rPr>
          <w:rFonts w:ascii="Arial" w:hAnsi="Arial" w:cs="Arial"/>
          <w:sz w:val="24"/>
          <w:szCs w:val="24"/>
        </w:rPr>
      </w:pPr>
    </w:p>
    <w:p w14:paraId="7AA308B5" w14:textId="2687DF03" w:rsidR="00DC1D30" w:rsidRPr="00D67198" w:rsidRDefault="00B73433" w:rsidP="00D67198">
      <w:pPr>
        <w:spacing w:line="360" w:lineRule="auto"/>
        <w:rPr>
          <w:rFonts w:ascii="Arial" w:hAnsi="Arial" w:cs="Arial"/>
          <w:sz w:val="24"/>
          <w:szCs w:val="24"/>
        </w:rPr>
      </w:pPr>
      <w:r w:rsidRPr="00D67198">
        <w:rPr>
          <w:rFonts w:ascii="Arial" w:hAnsi="Arial" w:cs="Arial"/>
          <w:sz w:val="24"/>
          <w:szCs w:val="24"/>
        </w:rPr>
        <w:t>kwiecień</w:t>
      </w:r>
      <w:r w:rsidR="00772471" w:rsidRPr="00D67198">
        <w:rPr>
          <w:rFonts w:ascii="Arial" w:hAnsi="Arial" w:cs="Arial"/>
          <w:sz w:val="24"/>
          <w:szCs w:val="24"/>
        </w:rPr>
        <w:t xml:space="preserve"> 202</w:t>
      </w:r>
      <w:r w:rsidRPr="00D67198">
        <w:rPr>
          <w:rFonts w:ascii="Arial" w:hAnsi="Arial" w:cs="Arial"/>
          <w:sz w:val="24"/>
          <w:szCs w:val="24"/>
        </w:rPr>
        <w:t>6</w:t>
      </w:r>
      <w:r w:rsidR="00DC1D30" w:rsidRPr="00D67198">
        <w:rPr>
          <w:rFonts w:ascii="Arial" w:hAnsi="Arial" w:cs="Arial"/>
          <w:sz w:val="24"/>
          <w:szCs w:val="24"/>
        </w:rPr>
        <w:t xml:space="preserve"> r.</w:t>
      </w:r>
    </w:p>
    <w:p w14:paraId="5B920449" w14:textId="77777777" w:rsidR="00DC1D30" w:rsidRPr="00D67198" w:rsidRDefault="00DC1D30" w:rsidP="00D67198">
      <w:pPr>
        <w:spacing w:line="360" w:lineRule="auto"/>
        <w:rPr>
          <w:rFonts w:ascii="Arial" w:hAnsi="Arial" w:cs="Arial"/>
          <w:sz w:val="24"/>
          <w:szCs w:val="24"/>
        </w:rPr>
      </w:pPr>
    </w:p>
    <w:p w14:paraId="28B32856" w14:textId="77777777" w:rsidR="00DC1D30" w:rsidRPr="00D67198" w:rsidRDefault="00DC1D30" w:rsidP="00D67198">
      <w:pPr>
        <w:pStyle w:val="Akapitzlist"/>
        <w:widowControl/>
        <w:numPr>
          <w:ilvl w:val="0"/>
          <w:numId w:val="4"/>
        </w:numPr>
        <w:suppressAutoHyphens w:val="0"/>
        <w:spacing w:line="360" w:lineRule="auto"/>
        <w:rPr>
          <w:rFonts w:ascii="Arial" w:hAnsi="Arial" w:cs="Arial"/>
          <w:b/>
          <w:szCs w:val="24"/>
        </w:rPr>
      </w:pPr>
      <w:r w:rsidRPr="00D67198">
        <w:rPr>
          <w:rFonts w:ascii="Arial" w:hAnsi="Arial" w:cs="Arial"/>
          <w:b/>
          <w:szCs w:val="24"/>
        </w:rPr>
        <w:lastRenderedPageBreak/>
        <w:t>Ogólny opis przedmiotu zamówienia</w:t>
      </w:r>
    </w:p>
    <w:p w14:paraId="3C10FDE1" w14:textId="410EBA39" w:rsidR="0064591B" w:rsidRPr="00D67198" w:rsidRDefault="00DC1D30" w:rsidP="00D67198">
      <w:pPr>
        <w:pStyle w:val="Akapitzlist"/>
        <w:spacing w:before="240" w:after="240" w:line="276" w:lineRule="auto"/>
        <w:ind w:left="142"/>
        <w:rPr>
          <w:rFonts w:ascii="Arial" w:hAnsi="Arial" w:cs="Arial"/>
          <w:szCs w:val="24"/>
        </w:rPr>
      </w:pPr>
      <w:r w:rsidRPr="00D67198">
        <w:rPr>
          <w:rFonts w:ascii="Arial" w:eastAsia="Calibri" w:hAnsi="Arial" w:cs="Arial"/>
          <w:szCs w:val="24"/>
        </w:rPr>
        <w:t>Przedmiotem zamówienia jest opracowanie dokumentacji projektowej i</w:t>
      </w:r>
      <w:r w:rsidRPr="00D67198">
        <w:rPr>
          <w:rFonts w:ascii="Arial" w:hAnsi="Arial" w:cs="Arial"/>
          <w:szCs w:val="24"/>
        </w:rPr>
        <w:t xml:space="preserve"> </w:t>
      </w:r>
      <w:r w:rsidR="004E4AF5" w:rsidRPr="00D67198">
        <w:rPr>
          <w:rFonts w:ascii="Arial" w:hAnsi="Arial" w:cs="Arial"/>
          <w:szCs w:val="24"/>
        </w:rPr>
        <w:t xml:space="preserve">budowa obiektów </w:t>
      </w:r>
      <w:r w:rsidR="004E4AF5" w:rsidRPr="00D67198">
        <w:rPr>
          <w:rFonts w:ascii="Arial" w:hAnsi="Arial" w:cs="Arial"/>
          <w:color w:val="auto"/>
          <w:szCs w:val="24"/>
        </w:rPr>
        <w:t xml:space="preserve">małej architektury polegająca na </w:t>
      </w:r>
      <w:r w:rsidRPr="00D67198">
        <w:rPr>
          <w:rFonts w:ascii="Arial" w:hAnsi="Arial" w:cs="Arial"/>
          <w:color w:val="auto"/>
          <w:szCs w:val="24"/>
        </w:rPr>
        <w:t xml:space="preserve">montażu </w:t>
      </w:r>
      <w:r w:rsidR="004E4AF5" w:rsidRPr="00D67198">
        <w:rPr>
          <w:rFonts w:ascii="Arial" w:hAnsi="Arial" w:cs="Arial"/>
          <w:color w:val="auto"/>
          <w:szCs w:val="24"/>
        </w:rPr>
        <w:t xml:space="preserve">nowych </w:t>
      </w:r>
      <w:r w:rsidR="00024ADF" w:rsidRPr="00D67198">
        <w:rPr>
          <w:rFonts w:ascii="Arial" w:hAnsi="Arial" w:cs="Arial"/>
          <w:color w:val="auto"/>
          <w:szCs w:val="24"/>
        </w:rPr>
        <w:t>żagli przeciwsłonecznych</w:t>
      </w:r>
      <w:r w:rsidR="004E4AF5" w:rsidRPr="00D67198">
        <w:rPr>
          <w:rFonts w:ascii="Arial" w:hAnsi="Arial" w:cs="Arial"/>
          <w:color w:val="auto"/>
          <w:szCs w:val="24"/>
        </w:rPr>
        <w:t xml:space="preserve"> </w:t>
      </w:r>
      <w:r w:rsidR="00295038" w:rsidRPr="00D67198">
        <w:rPr>
          <w:rFonts w:ascii="Arial" w:hAnsi="Arial" w:cs="Arial"/>
          <w:color w:val="auto"/>
          <w:szCs w:val="24"/>
        </w:rPr>
        <w:br/>
      </w:r>
      <w:r w:rsidR="004E4AF5" w:rsidRPr="00D67198">
        <w:rPr>
          <w:rFonts w:ascii="Arial" w:hAnsi="Arial" w:cs="Arial"/>
          <w:color w:val="auto"/>
          <w:szCs w:val="24"/>
        </w:rPr>
        <w:t xml:space="preserve">nad urządzeniami </w:t>
      </w:r>
      <w:r w:rsidR="004E4AF5" w:rsidRPr="00D67198">
        <w:rPr>
          <w:rFonts w:ascii="Arial" w:hAnsi="Arial" w:cs="Arial"/>
          <w:szCs w:val="24"/>
        </w:rPr>
        <w:t>zabawowymi i terenami zielonej rekreacji istniejąc</w:t>
      </w:r>
      <w:r w:rsidR="004E4AF5" w:rsidRPr="00D67198">
        <w:rPr>
          <w:rFonts w:ascii="Arial" w:hAnsi="Arial" w:cs="Arial"/>
          <w:color w:val="auto"/>
          <w:szCs w:val="24"/>
        </w:rPr>
        <w:t>ych placów zabaw</w:t>
      </w:r>
      <w:r w:rsidR="00024ADF" w:rsidRPr="00D67198">
        <w:rPr>
          <w:rFonts w:ascii="Arial" w:hAnsi="Arial" w:cs="Arial"/>
          <w:color w:val="auto"/>
          <w:szCs w:val="24"/>
        </w:rPr>
        <w:t xml:space="preserve"> </w:t>
      </w:r>
      <w:r w:rsidR="00295038" w:rsidRPr="00D67198">
        <w:rPr>
          <w:rFonts w:ascii="Arial" w:hAnsi="Arial" w:cs="Arial"/>
          <w:color w:val="auto"/>
          <w:szCs w:val="24"/>
        </w:rPr>
        <w:br/>
      </w:r>
      <w:r w:rsidR="00024ADF" w:rsidRPr="00D67198">
        <w:rPr>
          <w:rFonts w:ascii="Arial" w:hAnsi="Arial" w:cs="Arial"/>
          <w:color w:val="auto"/>
          <w:szCs w:val="24"/>
        </w:rPr>
        <w:t>w placówkach oświatowych</w:t>
      </w:r>
      <w:r w:rsidR="00B73433" w:rsidRPr="00D67198">
        <w:rPr>
          <w:rFonts w:ascii="Arial" w:hAnsi="Arial" w:cs="Arial"/>
          <w:color w:val="auto"/>
          <w:szCs w:val="24"/>
        </w:rPr>
        <w:t xml:space="preserve"> </w:t>
      </w:r>
      <w:r w:rsidR="009A4BE9" w:rsidRPr="00D67198">
        <w:rPr>
          <w:rFonts w:ascii="Arial" w:hAnsi="Arial" w:cs="Arial"/>
          <w:color w:val="auto"/>
          <w:szCs w:val="24"/>
        </w:rPr>
        <w:t xml:space="preserve">wskazanych </w:t>
      </w:r>
      <w:r w:rsidR="00B73433" w:rsidRPr="00D67198">
        <w:rPr>
          <w:rFonts w:ascii="Arial" w:hAnsi="Arial" w:cs="Arial"/>
          <w:color w:val="auto"/>
          <w:szCs w:val="24"/>
        </w:rPr>
        <w:t>dla każdej z części</w:t>
      </w:r>
      <w:r w:rsidR="009A4BE9" w:rsidRPr="00D67198">
        <w:rPr>
          <w:rFonts w:ascii="Arial" w:hAnsi="Arial" w:cs="Arial"/>
          <w:color w:val="auto"/>
          <w:szCs w:val="24"/>
        </w:rPr>
        <w:t xml:space="preserve"> zamówienia</w:t>
      </w:r>
      <w:r w:rsidR="00B73433" w:rsidRPr="00D67198">
        <w:rPr>
          <w:rFonts w:ascii="Arial" w:hAnsi="Arial" w:cs="Arial"/>
          <w:color w:val="auto"/>
          <w:szCs w:val="24"/>
        </w:rPr>
        <w:t>.</w:t>
      </w:r>
    </w:p>
    <w:p w14:paraId="3D08D695" w14:textId="77777777" w:rsidR="00F41583" w:rsidRPr="00D67198" w:rsidRDefault="00FB7313" w:rsidP="00D67198">
      <w:pPr>
        <w:pStyle w:val="Akapitzlist"/>
        <w:spacing w:before="240" w:after="240" w:line="276" w:lineRule="auto"/>
        <w:ind w:left="142"/>
        <w:rPr>
          <w:rFonts w:ascii="Arial" w:eastAsia="Calibri" w:hAnsi="Arial" w:cs="Arial"/>
          <w:szCs w:val="24"/>
        </w:rPr>
      </w:pPr>
      <w:r w:rsidRPr="00D67198">
        <w:rPr>
          <w:rFonts w:ascii="Arial" w:hAnsi="Arial" w:cs="Arial"/>
          <w:noProof/>
          <w:szCs w:val="24"/>
          <w:lang w:eastAsia="pl-PL"/>
        </w:rPr>
        <w:drawing>
          <wp:inline distT="0" distB="0" distL="0" distR="0" wp14:anchorId="35296E1E" wp14:editId="11723E08">
            <wp:extent cx="4603898" cy="3095296"/>
            <wp:effectExtent l="0" t="0" r="635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6613" t="30221" r="16944" b="13943"/>
                    <a:stretch/>
                  </pic:blipFill>
                  <pic:spPr bwMode="auto">
                    <a:xfrm>
                      <a:off x="0" y="0"/>
                      <a:ext cx="4643695" cy="31220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1CDB43" w14:textId="77777777" w:rsidR="00270CC3" w:rsidRPr="00D67198" w:rsidRDefault="00FB7313" w:rsidP="00D67198">
      <w:pPr>
        <w:pStyle w:val="Akapitzlist"/>
        <w:spacing w:before="240" w:after="240" w:line="276" w:lineRule="auto"/>
        <w:ind w:left="142"/>
        <w:rPr>
          <w:rFonts w:ascii="Arial" w:eastAsia="Calibri" w:hAnsi="Arial" w:cs="Arial"/>
          <w:szCs w:val="24"/>
        </w:rPr>
      </w:pPr>
      <w:r w:rsidRPr="00D67198">
        <w:rPr>
          <w:rFonts w:ascii="Arial" w:eastAsia="Calibri" w:hAnsi="Arial" w:cs="Arial"/>
          <w:szCs w:val="24"/>
        </w:rPr>
        <w:t>zdjęcie poglądowe</w:t>
      </w:r>
    </w:p>
    <w:p w14:paraId="4914579B" w14:textId="77777777" w:rsidR="001E724E" w:rsidRPr="00D67198" w:rsidRDefault="001E724E" w:rsidP="00D67198">
      <w:pPr>
        <w:pStyle w:val="Akapitzlist"/>
        <w:spacing w:before="240" w:after="240" w:line="276" w:lineRule="auto"/>
        <w:ind w:left="142"/>
        <w:rPr>
          <w:rFonts w:ascii="Arial" w:eastAsia="Calibri" w:hAnsi="Arial" w:cs="Arial"/>
          <w:szCs w:val="24"/>
        </w:rPr>
      </w:pPr>
    </w:p>
    <w:p w14:paraId="2C71ACFA" w14:textId="0CB61D5D" w:rsidR="00DC1D30" w:rsidRPr="00D67198" w:rsidRDefault="00DC1D30" w:rsidP="00D67198">
      <w:pPr>
        <w:pStyle w:val="Akapitzlist"/>
        <w:widowControl/>
        <w:numPr>
          <w:ilvl w:val="0"/>
          <w:numId w:val="4"/>
        </w:numPr>
        <w:suppressAutoHyphens w:val="0"/>
        <w:spacing w:line="360" w:lineRule="auto"/>
        <w:rPr>
          <w:rFonts w:ascii="Arial" w:hAnsi="Arial" w:cs="Arial"/>
          <w:b/>
          <w:szCs w:val="24"/>
        </w:rPr>
      </w:pPr>
      <w:r w:rsidRPr="00D67198">
        <w:rPr>
          <w:rFonts w:ascii="Arial" w:hAnsi="Arial" w:cs="Arial"/>
          <w:b/>
          <w:szCs w:val="24"/>
        </w:rPr>
        <w:t xml:space="preserve">Zakres prac projektowych </w:t>
      </w:r>
      <w:r w:rsidRPr="00D67198">
        <w:rPr>
          <w:rFonts w:ascii="Arial" w:hAnsi="Arial" w:cs="Arial"/>
          <w:b/>
          <w:color w:val="auto"/>
          <w:szCs w:val="24"/>
        </w:rPr>
        <w:t xml:space="preserve">oraz </w:t>
      </w:r>
      <w:r w:rsidR="00295038" w:rsidRPr="00D67198">
        <w:rPr>
          <w:rFonts w:ascii="Arial" w:hAnsi="Arial" w:cs="Arial"/>
          <w:b/>
          <w:color w:val="auto"/>
          <w:szCs w:val="24"/>
        </w:rPr>
        <w:t xml:space="preserve">robót </w:t>
      </w:r>
      <w:r w:rsidRPr="00D67198">
        <w:rPr>
          <w:rFonts w:ascii="Arial" w:hAnsi="Arial" w:cs="Arial"/>
          <w:b/>
          <w:color w:val="auto"/>
          <w:szCs w:val="24"/>
        </w:rPr>
        <w:t xml:space="preserve">budowlanych </w:t>
      </w:r>
      <w:r w:rsidRPr="00D67198">
        <w:rPr>
          <w:rFonts w:ascii="Arial" w:hAnsi="Arial" w:cs="Arial"/>
          <w:b/>
          <w:szCs w:val="24"/>
        </w:rPr>
        <w:t>obejmuje:</w:t>
      </w:r>
    </w:p>
    <w:p w14:paraId="515C7F47" w14:textId="722B6D87" w:rsidR="00B73433" w:rsidRPr="00D67198" w:rsidRDefault="00F16817" w:rsidP="00D67198">
      <w:pPr>
        <w:pStyle w:val="Akapitzlist"/>
        <w:numPr>
          <w:ilvl w:val="6"/>
          <w:numId w:val="4"/>
        </w:numPr>
        <w:tabs>
          <w:tab w:val="left" w:pos="567"/>
        </w:tabs>
        <w:spacing w:before="240" w:after="240"/>
        <w:ind w:left="567"/>
        <w:rPr>
          <w:rFonts w:ascii="Arial" w:hAnsi="Arial" w:cs="Arial"/>
          <w:color w:val="auto"/>
          <w:szCs w:val="24"/>
        </w:rPr>
      </w:pPr>
      <w:r w:rsidRPr="00D67198">
        <w:rPr>
          <w:rFonts w:ascii="Arial" w:hAnsi="Arial" w:cs="Arial"/>
          <w:szCs w:val="24"/>
        </w:rPr>
        <w:t xml:space="preserve">opracowanie dokumentacji </w:t>
      </w:r>
      <w:r w:rsidRPr="00D67198">
        <w:rPr>
          <w:rFonts w:ascii="Arial" w:hAnsi="Arial" w:cs="Arial"/>
          <w:color w:val="auto"/>
          <w:szCs w:val="24"/>
        </w:rPr>
        <w:t xml:space="preserve">projektowej </w:t>
      </w:r>
      <w:r w:rsidR="00750B93" w:rsidRPr="00D67198">
        <w:rPr>
          <w:rFonts w:ascii="Arial" w:hAnsi="Arial" w:cs="Arial"/>
          <w:color w:val="auto"/>
          <w:szCs w:val="24"/>
        </w:rPr>
        <w:t>zacienienia części placu zabaw</w:t>
      </w:r>
      <w:r w:rsidR="00686EB2" w:rsidRPr="00D67198">
        <w:rPr>
          <w:rFonts w:ascii="Arial" w:hAnsi="Arial" w:cs="Arial"/>
          <w:color w:val="auto"/>
          <w:szCs w:val="24"/>
        </w:rPr>
        <w:t xml:space="preserve"> </w:t>
      </w:r>
      <w:r w:rsidR="009A4BE9" w:rsidRPr="00D67198">
        <w:rPr>
          <w:rFonts w:ascii="Arial" w:hAnsi="Arial" w:cs="Arial"/>
          <w:color w:val="auto"/>
          <w:szCs w:val="24"/>
        </w:rPr>
        <w:t xml:space="preserve">lub terenu zielonej rekreacji </w:t>
      </w:r>
      <w:r w:rsidR="00686EB2" w:rsidRPr="00D67198">
        <w:rPr>
          <w:rFonts w:ascii="Arial" w:hAnsi="Arial" w:cs="Arial"/>
          <w:color w:val="auto"/>
          <w:szCs w:val="24"/>
        </w:rPr>
        <w:t>w</w:t>
      </w:r>
      <w:r w:rsidR="0064591B" w:rsidRPr="00D67198">
        <w:rPr>
          <w:rFonts w:ascii="Arial" w:hAnsi="Arial" w:cs="Arial"/>
          <w:color w:val="auto"/>
          <w:szCs w:val="24"/>
        </w:rPr>
        <w:t> </w:t>
      </w:r>
      <w:r w:rsidR="00686EB2" w:rsidRPr="00D67198">
        <w:rPr>
          <w:rFonts w:ascii="Arial" w:hAnsi="Arial" w:cs="Arial"/>
          <w:color w:val="auto"/>
          <w:szCs w:val="24"/>
        </w:rPr>
        <w:t>poszcz</w:t>
      </w:r>
      <w:r w:rsidR="00836709" w:rsidRPr="00D67198">
        <w:rPr>
          <w:rFonts w:ascii="Arial" w:hAnsi="Arial" w:cs="Arial"/>
          <w:color w:val="auto"/>
          <w:szCs w:val="24"/>
        </w:rPr>
        <w:t>ególnych placówkach oświatowych</w:t>
      </w:r>
      <w:r w:rsidR="00B73433" w:rsidRPr="00D67198">
        <w:rPr>
          <w:rFonts w:ascii="Arial" w:hAnsi="Arial" w:cs="Arial"/>
          <w:color w:val="auto"/>
          <w:szCs w:val="24"/>
        </w:rPr>
        <w:t xml:space="preserve">, </w:t>
      </w:r>
      <w:r w:rsidR="003A632A" w:rsidRPr="00D67198">
        <w:rPr>
          <w:rFonts w:ascii="Arial" w:hAnsi="Arial" w:cs="Arial"/>
          <w:color w:val="auto"/>
          <w:szCs w:val="24"/>
        </w:rPr>
        <w:t xml:space="preserve">1 lub </w:t>
      </w:r>
      <w:r w:rsidR="0064591B" w:rsidRPr="00D67198">
        <w:rPr>
          <w:rFonts w:ascii="Arial" w:hAnsi="Arial" w:cs="Arial"/>
          <w:color w:val="auto"/>
          <w:szCs w:val="24"/>
        </w:rPr>
        <w:t>2</w:t>
      </w:r>
      <w:r w:rsidRPr="00D67198">
        <w:rPr>
          <w:rFonts w:ascii="Arial" w:hAnsi="Arial" w:cs="Arial"/>
          <w:color w:val="auto"/>
          <w:szCs w:val="24"/>
        </w:rPr>
        <w:t xml:space="preserve"> żagl</w:t>
      </w:r>
      <w:r w:rsidR="009A4BE9" w:rsidRPr="00D67198">
        <w:rPr>
          <w:rFonts w:ascii="Arial" w:hAnsi="Arial" w:cs="Arial"/>
          <w:color w:val="auto"/>
          <w:szCs w:val="24"/>
        </w:rPr>
        <w:t>ami</w:t>
      </w:r>
      <w:r w:rsidR="00AC5949" w:rsidRPr="00D67198">
        <w:rPr>
          <w:rFonts w:ascii="Arial" w:hAnsi="Arial" w:cs="Arial"/>
          <w:color w:val="auto"/>
          <w:szCs w:val="24"/>
        </w:rPr>
        <w:t xml:space="preserve"> przeciwsłoneczn</w:t>
      </w:r>
      <w:r w:rsidR="0064591B" w:rsidRPr="00D67198">
        <w:rPr>
          <w:rFonts w:ascii="Arial" w:hAnsi="Arial" w:cs="Arial"/>
          <w:color w:val="auto"/>
          <w:szCs w:val="24"/>
        </w:rPr>
        <w:t>y</w:t>
      </w:r>
      <w:r w:rsidR="009A4BE9" w:rsidRPr="00D67198">
        <w:rPr>
          <w:rFonts w:ascii="Arial" w:hAnsi="Arial" w:cs="Arial"/>
          <w:color w:val="auto"/>
          <w:szCs w:val="24"/>
        </w:rPr>
        <w:t>mi</w:t>
      </w:r>
      <w:r w:rsidR="00260DA4" w:rsidRPr="00D67198">
        <w:rPr>
          <w:rFonts w:ascii="Arial" w:hAnsi="Arial" w:cs="Arial"/>
          <w:color w:val="auto"/>
          <w:szCs w:val="24"/>
        </w:rPr>
        <w:t>, każdy żagiel o wymiarach 5 m x 5 m,</w:t>
      </w:r>
      <w:r w:rsidR="00AC5949" w:rsidRPr="00D67198">
        <w:rPr>
          <w:rFonts w:ascii="Arial" w:hAnsi="Arial" w:cs="Arial"/>
          <w:color w:val="auto"/>
          <w:szCs w:val="24"/>
        </w:rPr>
        <w:t xml:space="preserve"> </w:t>
      </w:r>
      <w:r w:rsidR="00B73433" w:rsidRPr="00D67198">
        <w:rPr>
          <w:rFonts w:ascii="Arial" w:hAnsi="Arial" w:cs="Arial"/>
          <w:color w:val="auto"/>
          <w:szCs w:val="24"/>
        </w:rPr>
        <w:t>z</w:t>
      </w:r>
      <w:r w:rsidR="00AC5949" w:rsidRPr="00D67198">
        <w:rPr>
          <w:rFonts w:ascii="Arial" w:hAnsi="Arial" w:cs="Arial"/>
          <w:color w:val="auto"/>
          <w:szCs w:val="24"/>
        </w:rPr>
        <w:t xml:space="preserve"> </w:t>
      </w:r>
      <w:r w:rsidR="00BB5347" w:rsidRPr="00D67198">
        <w:rPr>
          <w:rFonts w:ascii="Arial" w:hAnsi="Arial" w:cs="Arial"/>
          <w:color w:val="auto"/>
          <w:szCs w:val="24"/>
        </w:rPr>
        <w:t>tkaniny zacieniającej</w:t>
      </w:r>
      <w:r w:rsidR="00B73433" w:rsidRPr="00D67198">
        <w:rPr>
          <w:rFonts w:ascii="Arial" w:hAnsi="Arial" w:cs="Arial"/>
          <w:color w:val="auto"/>
          <w:szCs w:val="24"/>
        </w:rPr>
        <w:t>,</w:t>
      </w:r>
      <w:r w:rsidR="009A4BE9" w:rsidRPr="00D67198">
        <w:rPr>
          <w:rFonts w:ascii="Arial" w:hAnsi="Arial" w:cs="Arial"/>
          <w:color w:val="auto"/>
          <w:szCs w:val="24"/>
        </w:rPr>
        <w:t xml:space="preserve"> zgodnie</w:t>
      </w:r>
      <w:r w:rsidR="0073254C" w:rsidRPr="00D67198">
        <w:rPr>
          <w:rFonts w:ascii="Arial" w:hAnsi="Arial" w:cs="Arial"/>
          <w:color w:val="auto"/>
          <w:szCs w:val="24"/>
        </w:rPr>
        <w:t xml:space="preserve"> </w:t>
      </w:r>
      <w:r w:rsidR="009A4BE9" w:rsidRPr="00D67198">
        <w:rPr>
          <w:rFonts w:ascii="Arial" w:hAnsi="Arial" w:cs="Arial"/>
          <w:color w:val="auto"/>
          <w:szCs w:val="24"/>
        </w:rPr>
        <w:t>z  poniższą tabelką: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484"/>
        <w:gridCol w:w="4879"/>
        <w:gridCol w:w="1344"/>
        <w:gridCol w:w="1644"/>
      </w:tblGrid>
      <w:tr w:rsidR="00260DA4" w:rsidRPr="00D67198" w14:paraId="5A9B6D20" w14:textId="77777777" w:rsidTr="00B712B0">
        <w:tc>
          <w:tcPr>
            <w:tcW w:w="1377" w:type="dxa"/>
            <w:vAlign w:val="center"/>
          </w:tcPr>
          <w:p w14:paraId="45A911D4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Część zamówienia</w:t>
            </w:r>
          </w:p>
        </w:tc>
        <w:tc>
          <w:tcPr>
            <w:tcW w:w="5065" w:type="dxa"/>
            <w:vAlign w:val="center"/>
          </w:tcPr>
          <w:p w14:paraId="021DBCCC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Obiekty</w:t>
            </w:r>
          </w:p>
        </w:tc>
        <w:tc>
          <w:tcPr>
            <w:tcW w:w="1386" w:type="dxa"/>
            <w:vAlign w:val="center"/>
          </w:tcPr>
          <w:p w14:paraId="4A694DBB" w14:textId="30F300B3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Ilość żagli</w:t>
            </w:r>
          </w:p>
          <w:p w14:paraId="49E09C3A" w14:textId="2C464834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[szt]</w:t>
            </w:r>
          </w:p>
        </w:tc>
        <w:tc>
          <w:tcPr>
            <w:tcW w:w="1523" w:type="dxa"/>
            <w:vAlign w:val="center"/>
          </w:tcPr>
          <w:p w14:paraId="5E34CC2D" w14:textId="58238690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Powierzchnia</w:t>
            </w:r>
          </w:p>
          <w:p w14:paraId="48D626CD" w14:textId="7A5BFA1B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[m</w:t>
            </w:r>
            <w:r w:rsidRPr="00D67198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D67198"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260DA4" w:rsidRPr="00D67198" w14:paraId="7C9D9011" w14:textId="77777777" w:rsidTr="00B712B0">
        <w:tc>
          <w:tcPr>
            <w:tcW w:w="1377" w:type="dxa"/>
            <w:vMerge w:val="restart"/>
            <w:vAlign w:val="center"/>
          </w:tcPr>
          <w:p w14:paraId="17B6389F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5065" w:type="dxa"/>
            <w:vAlign w:val="center"/>
          </w:tcPr>
          <w:p w14:paraId="44A6F6FD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Przedszkole Samorządowe Nr 32 w Białymstoku</w:t>
            </w:r>
          </w:p>
        </w:tc>
        <w:tc>
          <w:tcPr>
            <w:tcW w:w="1386" w:type="dxa"/>
            <w:vAlign w:val="center"/>
          </w:tcPr>
          <w:p w14:paraId="545E2FD6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  <w:vAlign w:val="center"/>
          </w:tcPr>
          <w:p w14:paraId="3C5DFC1C" w14:textId="4BCC0959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260DA4" w:rsidRPr="00D67198" w14:paraId="11962FC7" w14:textId="77777777" w:rsidTr="00B712B0">
        <w:tc>
          <w:tcPr>
            <w:tcW w:w="1377" w:type="dxa"/>
            <w:vMerge/>
            <w:vAlign w:val="center"/>
          </w:tcPr>
          <w:p w14:paraId="43ACCA78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5" w:type="dxa"/>
            <w:vAlign w:val="center"/>
          </w:tcPr>
          <w:p w14:paraId="56E045D1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Zespół Placówek Szkolno-Wychowawczych w Białymstoku</w:t>
            </w:r>
          </w:p>
        </w:tc>
        <w:tc>
          <w:tcPr>
            <w:tcW w:w="1386" w:type="dxa"/>
            <w:vAlign w:val="center"/>
          </w:tcPr>
          <w:p w14:paraId="74E3562A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  <w:vAlign w:val="center"/>
          </w:tcPr>
          <w:p w14:paraId="506D7108" w14:textId="3C5AFC65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260DA4" w:rsidRPr="00D67198" w14:paraId="047CE554" w14:textId="77777777" w:rsidTr="00B712B0">
        <w:tc>
          <w:tcPr>
            <w:tcW w:w="1377" w:type="dxa"/>
            <w:vMerge w:val="restart"/>
            <w:vAlign w:val="center"/>
          </w:tcPr>
          <w:p w14:paraId="49B3A009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5065" w:type="dxa"/>
            <w:vAlign w:val="center"/>
          </w:tcPr>
          <w:p w14:paraId="0B0F62B2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Przedszkole Samorządowe Nr 47 w Białymstoku</w:t>
            </w:r>
          </w:p>
        </w:tc>
        <w:tc>
          <w:tcPr>
            <w:tcW w:w="1386" w:type="dxa"/>
            <w:vAlign w:val="center"/>
          </w:tcPr>
          <w:p w14:paraId="684A0FF1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  <w:vAlign w:val="center"/>
          </w:tcPr>
          <w:p w14:paraId="7C52831D" w14:textId="2F7A57B8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260DA4" w:rsidRPr="00D67198" w14:paraId="65045EFB" w14:textId="77777777" w:rsidTr="00B712B0">
        <w:tc>
          <w:tcPr>
            <w:tcW w:w="1377" w:type="dxa"/>
            <w:vMerge/>
            <w:vAlign w:val="center"/>
          </w:tcPr>
          <w:p w14:paraId="4676694F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5" w:type="dxa"/>
            <w:vAlign w:val="center"/>
          </w:tcPr>
          <w:p w14:paraId="47B2D277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Przedszkole Samorządowe Nr 77 w Białymstoku</w:t>
            </w:r>
          </w:p>
        </w:tc>
        <w:tc>
          <w:tcPr>
            <w:tcW w:w="1386" w:type="dxa"/>
            <w:vAlign w:val="center"/>
          </w:tcPr>
          <w:p w14:paraId="3241061C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  <w:vAlign w:val="center"/>
          </w:tcPr>
          <w:p w14:paraId="039422B6" w14:textId="76874B86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260DA4" w:rsidRPr="00D67198" w14:paraId="640F1C64" w14:textId="77777777" w:rsidTr="00B712B0">
        <w:tc>
          <w:tcPr>
            <w:tcW w:w="1377" w:type="dxa"/>
            <w:vMerge w:val="restart"/>
            <w:vAlign w:val="center"/>
          </w:tcPr>
          <w:p w14:paraId="73BCAC3B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5065" w:type="dxa"/>
            <w:vAlign w:val="center"/>
          </w:tcPr>
          <w:p w14:paraId="2828469A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Przedszkole Samorządowe nr 28 w Białymstoku</w:t>
            </w:r>
          </w:p>
        </w:tc>
        <w:tc>
          <w:tcPr>
            <w:tcW w:w="1386" w:type="dxa"/>
            <w:vAlign w:val="center"/>
          </w:tcPr>
          <w:p w14:paraId="2C293C77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23" w:type="dxa"/>
            <w:vAlign w:val="center"/>
          </w:tcPr>
          <w:p w14:paraId="450175C0" w14:textId="1E42A96A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260DA4" w:rsidRPr="00D67198" w14:paraId="428F6209" w14:textId="77777777" w:rsidTr="00B712B0">
        <w:tc>
          <w:tcPr>
            <w:tcW w:w="1377" w:type="dxa"/>
            <w:vMerge/>
            <w:vAlign w:val="center"/>
          </w:tcPr>
          <w:p w14:paraId="32C119C5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5" w:type="dxa"/>
            <w:vAlign w:val="center"/>
          </w:tcPr>
          <w:p w14:paraId="3506748E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Przedszkole Samorządowe nr 29 w Białymstoku</w:t>
            </w:r>
          </w:p>
        </w:tc>
        <w:tc>
          <w:tcPr>
            <w:tcW w:w="1386" w:type="dxa"/>
            <w:vAlign w:val="center"/>
          </w:tcPr>
          <w:p w14:paraId="53B24B32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23" w:type="dxa"/>
            <w:vAlign w:val="center"/>
          </w:tcPr>
          <w:p w14:paraId="79FB8E4F" w14:textId="246687F1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260DA4" w:rsidRPr="00D67198" w14:paraId="0775342B" w14:textId="77777777" w:rsidTr="00B712B0">
        <w:tc>
          <w:tcPr>
            <w:tcW w:w="1377" w:type="dxa"/>
            <w:vMerge/>
            <w:vAlign w:val="center"/>
          </w:tcPr>
          <w:p w14:paraId="11B0DE7F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5" w:type="dxa"/>
            <w:vAlign w:val="center"/>
          </w:tcPr>
          <w:p w14:paraId="49545ED7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Przedszkole Samorządowe nr 44 w Białymstoku</w:t>
            </w:r>
          </w:p>
        </w:tc>
        <w:tc>
          <w:tcPr>
            <w:tcW w:w="1386" w:type="dxa"/>
            <w:vAlign w:val="center"/>
          </w:tcPr>
          <w:p w14:paraId="44C73A7E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23" w:type="dxa"/>
            <w:vAlign w:val="center"/>
          </w:tcPr>
          <w:p w14:paraId="2A1BCC31" w14:textId="3EDA5216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260DA4" w:rsidRPr="00D67198" w14:paraId="2BA069B8" w14:textId="77777777" w:rsidTr="00B712B0">
        <w:tc>
          <w:tcPr>
            <w:tcW w:w="1377" w:type="dxa"/>
            <w:vMerge w:val="restart"/>
            <w:vAlign w:val="center"/>
          </w:tcPr>
          <w:p w14:paraId="365F0A39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5065" w:type="dxa"/>
            <w:vAlign w:val="center"/>
          </w:tcPr>
          <w:p w14:paraId="7717F3D0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Szkoła Podstawowa Nr 44 w Białymstoku</w:t>
            </w:r>
          </w:p>
        </w:tc>
        <w:tc>
          <w:tcPr>
            <w:tcW w:w="1386" w:type="dxa"/>
            <w:vAlign w:val="center"/>
          </w:tcPr>
          <w:p w14:paraId="6CF15ADC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  <w:vAlign w:val="center"/>
          </w:tcPr>
          <w:p w14:paraId="0237A422" w14:textId="0D98F7BE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260DA4" w:rsidRPr="00D67198" w14:paraId="468DEA0A" w14:textId="77777777" w:rsidTr="00B712B0">
        <w:tc>
          <w:tcPr>
            <w:tcW w:w="1377" w:type="dxa"/>
            <w:vMerge/>
            <w:vAlign w:val="center"/>
          </w:tcPr>
          <w:p w14:paraId="4404889E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5" w:type="dxa"/>
            <w:vAlign w:val="center"/>
          </w:tcPr>
          <w:p w14:paraId="7CF9FEE5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Przedszkole Samorządowe Nr 65 w Białymstoku</w:t>
            </w:r>
          </w:p>
        </w:tc>
        <w:tc>
          <w:tcPr>
            <w:tcW w:w="1386" w:type="dxa"/>
            <w:vAlign w:val="center"/>
          </w:tcPr>
          <w:p w14:paraId="1DB48DCE" w14:textId="77777777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  <w:vAlign w:val="center"/>
          </w:tcPr>
          <w:p w14:paraId="32B0DFFE" w14:textId="78E138E1" w:rsidR="00260DA4" w:rsidRPr="00D67198" w:rsidRDefault="00260DA4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B712B0" w:rsidRPr="00D67198" w14:paraId="502B958F" w14:textId="77777777" w:rsidTr="00B712B0">
        <w:tc>
          <w:tcPr>
            <w:tcW w:w="6442" w:type="dxa"/>
            <w:gridSpan w:val="2"/>
            <w:vAlign w:val="center"/>
          </w:tcPr>
          <w:p w14:paraId="30313B5F" w14:textId="37B573B1" w:rsidR="00B712B0" w:rsidRPr="00D67198" w:rsidRDefault="00B712B0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Razem</w:t>
            </w:r>
          </w:p>
        </w:tc>
        <w:tc>
          <w:tcPr>
            <w:tcW w:w="1386" w:type="dxa"/>
            <w:vAlign w:val="center"/>
          </w:tcPr>
          <w:p w14:paraId="6BBF79BC" w14:textId="3B925EBC" w:rsidR="00B712B0" w:rsidRPr="00D67198" w:rsidRDefault="00B712B0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23" w:type="dxa"/>
            <w:vAlign w:val="center"/>
          </w:tcPr>
          <w:p w14:paraId="2BAE136A" w14:textId="3D438108" w:rsidR="00B712B0" w:rsidRPr="00D67198" w:rsidRDefault="00B712B0" w:rsidP="00D67198">
            <w:pPr>
              <w:rPr>
                <w:rFonts w:ascii="Arial" w:hAnsi="Arial" w:cs="Arial"/>
                <w:sz w:val="24"/>
                <w:szCs w:val="24"/>
              </w:rPr>
            </w:pPr>
            <w:r w:rsidRPr="00D67198">
              <w:rPr>
                <w:rFonts w:ascii="Arial" w:hAnsi="Arial" w:cs="Arial"/>
                <w:sz w:val="24"/>
                <w:szCs w:val="24"/>
              </w:rPr>
              <w:t>375</w:t>
            </w:r>
          </w:p>
        </w:tc>
      </w:tr>
    </w:tbl>
    <w:p w14:paraId="5F640D11" w14:textId="77FB5071" w:rsidR="00B73433" w:rsidRPr="00D67198" w:rsidRDefault="00B73433" w:rsidP="00D67198">
      <w:pPr>
        <w:pStyle w:val="Akapitzlist"/>
        <w:numPr>
          <w:ilvl w:val="6"/>
          <w:numId w:val="4"/>
        </w:numPr>
        <w:tabs>
          <w:tab w:val="left" w:pos="567"/>
        </w:tabs>
        <w:spacing w:before="240" w:after="240"/>
        <w:ind w:left="567"/>
        <w:rPr>
          <w:rFonts w:ascii="Arial" w:hAnsi="Arial" w:cs="Arial"/>
          <w:szCs w:val="24"/>
        </w:rPr>
      </w:pPr>
      <w:r w:rsidRPr="00D67198">
        <w:rPr>
          <w:rFonts w:ascii="Arial" w:hAnsi="Arial" w:cs="Arial"/>
          <w:color w:val="auto"/>
          <w:szCs w:val="24"/>
        </w:rPr>
        <w:t>dostawę i montaż na terenie każdej placówki</w:t>
      </w:r>
      <w:r w:rsidR="003A632A" w:rsidRPr="00D67198">
        <w:rPr>
          <w:rFonts w:ascii="Arial" w:hAnsi="Arial" w:cs="Arial"/>
          <w:color w:val="auto"/>
          <w:szCs w:val="24"/>
        </w:rPr>
        <w:t xml:space="preserve"> </w:t>
      </w:r>
      <w:r w:rsidR="009A4BE9" w:rsidRPr="00D67198">
        <w:rPr>
          <w:rFonts w:ascii="Arial" w:hAnsi="Arial" w:cs="Arial"/>
          <w:color w:val="auto"/>
          <w:szCs w:val="24"/>
        </w:rPr>
        <w:t xml:space="preserve">1 lub </w:t>
      </w:r>
      <w:r w:rsidRPr="00D67198">
        <w:rPr>
          <w:rFonts w:ascii="Arial" w:hAnsi="Arial" w:cs="Arial"/>
          <w:color w:val="auto"/>
          <w:szCs w:val="24"/>
        </w:rPr>
        <w:t xml:space="preserve">2 żagli </w:t>
      </w:r>
      <w:r w:rsidRPr="00D67198">
        <w:rPr>
          <w:rFonts w:ascii="Arial" w:hAnsi="Arial" w:cs="Arial"/>
          <w:szCs w:val="24"/>
        </w:rPr>
        <w:t>przeciwsłonecznych z tkaniny zacieniającej</w:t>
      </w:r>
      <w:r w:rsidR="0073254C" w:rsidRPr="00D67198">
        <w:rPr>
          <w:rFonts w:ascii="Arial" w:hAnsi="Arial" w:cs="Arial"/>
          <w:szCs w:val="24"/>
        </w:rPr>
        <w:t>;</w:t>
      </w:r>
      <w:r w:rsidR="009A4BE9" w:rsidRPr="00D67198">
        <w:rPr>
          <w:rFonts w:ascii="Arial" w:hAnsi="Arial" w:cs="Arial"/>
          <w:szCs w:val="24"/>
        </w:rPr>
        <w:t xml:space="preserve"> </w:t>
      </w:r>
      <w:r w:rsidRPr="00D67198">
        <w:rPr>
          <w:rFonts w:ascii="Arial" w:hAnsi="Arial" w:cs="Arial"/>
          <w:color w:val="FF0000"/>
          <w:szCs w:val="24"/>
        </w:rPr>
        <w:t xml:space="preserve"> </w:t>
      </w:r>
    </w:p>
    <w:p w14:paraId="1C6DFA8A" w14:textId="6C27E3D6" w:rsidR="00836709" w:rsidRPr="00D67198" w:rsidRDefault="00836709" w:rsidP="00D67198">
      <w:pPr>
        <w:pStyle w:val="Akapitzlist"/>
        <w:numPr>
          <w:ilvl w:val="6"/>
          <w:numId w:val="4"/>
        </w:numPr>
        <w:tabs>
          <w:tab w:val="left" w:pos="567"/>
        </w:tabs>
        <w:spacing w:before="240" w:after="240"/>
        <w:ind w:left="567"/>
        <w:rPr>
          <w:rFonts w:ascii="Arial" w:hAnsi="Arial" w:cs="Arial"/>
          <w:szCs w:val="24"/>
        </w:rPr>
      </w:pPr>
      <w:r w:rsidRPr="00D67198">
        <w:rPr>
          <w:rFonts w:ascii="Arial" w:hAnsi="Arial" w:cs="Arial"/>
          <w:szCs w:val="24"/>
        </w:rPr>
        <w:t>dostawę i montaż masztów/słupów:</w:t>
      </w:r>
    </w:p>
    <w:p w14:paraId="423145E4" w14:textId="77777777" w:rsidR="00836709" w:rsidRPr="00D67198" w:rsidRDefault="00836709" w:rsidP="00D67198">
      <w:pPr>
        <w:pStyle w:val="Akapitzlist"/>
        <w:numPr>
          <w:ilvl w:val="1"/>
          <w:numId w:val="23"/>
        </w:numPr>
        <w:tabs>
          <w:tab w:val="left" w:pos="567"/>
        </w:tabs>
        <w:spacing w:before="240" w:after="240" w:line="276" w:lineRule="auto"/>
        <w:ind w:left="851" w:hanging="284"/>
        <w:rPr>
          <w:rFonts w:ascii="Arial" w:hAnsi="Arial" w:cs="Arial"/>
          <w:szCs w:val="24"/>
        </w:rPr>
      </w:pPr>
      <w:r w:rsidRPr="00D67198">
        <w:rPr>
          <w:rFonts w:ascii="Arial" w:hAnsi="Arial" w:cs="Arial"/>
          <w:szCs w:val="24"/>
        </w:rPr>
        <w:t>umieszczonych na tulejach ziemnych</w:t>
      </w:r>
      <w:r w:rsidR="00362C7E" w:rsidRPr="00D67198">
        <w:rPr>
          <w:rFonts w:ascii="Arial" w:hAnsi="Arial" w:cs="Arial"/>
          <w:szCs w:val="24"/>
        </w:rPr>
        <w:t xml:space="preserve"> </w:t>
      </w:r>
      <w:r w:rsidRPr="00D67198">
        <w:rPr>
          <w:rFonts w:ascii="Arial" w:hAnsi="Arial" w:cs="Arial"/>
          <w:szCs w:val="24"/>
        </w:rPr>
        <w:t>z pokrywami w przypadku potrzeby szybkiego demontażu</w:t>
      </w:r>
      <w:r w:rsidR="00227293" w:rsidRPr="00D67198">
        <w:rPr>
          <w:rFonts w:ascii="Arial" w:hAnsi="Arial" w:cs="Arial"/>
          <w:szCs w:val="24"/>
        </w:rPr>
        <w:t>,</w:t>
      </w:r>
    </w:p>
    <w:p w14:paraId="775319C9" w14:textId="77777777" w:rsidR="00E32EE9" w:rsidRPr="00D67198" w:rsidRDefault="00E32EE9" w:rsidP="00D67198">
      <w:pPr>
        <w:pStyle w:val="Akapitzlist"/>
        <w:numPr>
          <w:ilvl w:val="1"/>
          <w:numId w:val="23"/>
        </w:numPr>
        <w:tabs>
          <w:tab w:val="left" w:pos="567"/>
        </w:tabs>
        <w:spacing w:before="240" w:after="240" w:line="276" w:lineRule="auto"/>
        <w:ind w:left="851" w:hanging="284"/>
        <w:rPr>
          <w:rFonts w:ascii="Arial" w:hAnsi="Arial" w:cs="Arial"/>
          <w:szCs w:val="24"/>
        </w:rPr>
      </w:pPr>
      <w:r w:rsidRPr="00D67198">
        <w:rPr>
          <w:rFonts w:ascii="Arial" w:hAnsi="Arial" w:cs="Arial"/>
          <w:szCs w:val="24"/>
        </w:rPr>
        <w:t>z możliwością zablokowania sł</w:t>
      </w:r>
      <w:r w:rsidR="00BC6DF1" w:rsidRPr="00D67198">
        <w:rPr>
          <w:rFonts w:ascii="Arial" w:hAnsi="Arial" w:cs="Arial"/>
          <w:szCs w:val="24"/>
        </w:rPr>
        <w:t>upa w tulei</w:t>
      </w:r>
      <w:r w:rsidRPr="00D67198">
        <w:rPr>
          <w:rFonts w:ascii="Arial" w:hAnsi="Arial" w:cs="Arial"/>
          <w:szCs w:val="24"/>
        </w:rPr>
        <w:t xml:space="preserve"> </w:t>
      </w:r>
      <w:r w:rsidR="00E23E29" w:rsidRPr="00D67198">
        <w:rPr>
          <w:rFonts w:ascii="Arial" w:hAnsi="Arial" w:cs="Arial"/>
          <w:szCs w:val="24"/>
        </w:rPr>
        <w:t xml:space="preserve">przed </w:t>
      </w:r>
      <w:r w:rsidR="00964948" w:rsidRPr="00D67198">
        <w:rPr>
          <w:rFonts w:ascii="Arial" w:hAnsi="Arial" w:cs="Arial"/>
          <w:szCs w:val="24"/>
        </w:rPr>
        <w:t>wyciągnięciem</w:t>
      </w:r>
      <w:r w:rsidR="00E23E29" w:rsidRPr="00D67198">
        <w:rPr>
          <w:rFonts w:ascii="Arial" w:hAnsi="Arial" w:cs="Arial"/>
          <w:szCs w:val="24"/>
        </w:rPr>
        <w:t xml:space="preserve"> masztu</w:t>
      </w:r>
      <w:r w:rsidRPr="00D67198">
        <w:rPr>
          <w:rFonts w:ascii="Arial" w:hAnsi="Arial" w:cs="Arial"/>
          <w:szCs w:val="24"/>
        </w:rPr>
        <w:t xml:space="preserve">, </w:t>
      </w:r>
    </w:p>
    <w:p w14:paraId="4EF4B3B0" w14:textId="77777777" w:rsidR="00B73433" w:rsidRPr="00D67198" w:rsidRDefault="00836709" w:rsidP="00D67198">
      <w:pPr>
        <w:pStyle w:val="Akapitzlist"/>
        <w:numPr>
          <w:ilvl w:val="0"/>
          <w:numId w:val="26"/>
        </w:numPr>
        <w:tabs>
          <w:tab w:val="left" w:pos="567"/>
        </w:tabs>
        <w:spacing w:before="240" w:after="240" w:line="276" w:lineRule="auto"/>
        <w:ind w:left="567"/>
        <w:rPr>
          <w:rFonts w:ascii="Arial" w:hAnsi="Arial" w:cs="Arial"/>
          <w:szCs w:val="24"/>
        </w:rPr>
      </w:pPr>
      <w:r w:rsidRPr="00D67198">
        <w:rPr>
          <w:rFonts w:ascii="Arial" w:hAnsi="Arial" w:cs="Arial"/>
          <w:szCs w:val="24"/>
        </w:rPr>
        <w:t>z możliwością regulacji wysokości i naprężenia żagla oraz zdjęcia tkaniny zacieniającej na okres zimowy,</w:t>
      </w:r>
    </w:p>
    <w:p w14:paraId="0FC58F33" w14:textId="269576A1" w:rsidR="00AC5949" w:rsidRPr="00D67198" w:rsidRDefault="009078E0" w:rsidP="00D67198">
      <w:pPr>
        <w:pStyle w:val="Akapitzlist"/>
        <w:numPr>
          <w:ilvl w:val="0"/>
          <w:numId w:val="26"/>
        </w:numPr>
        <w:tabs>
          <w:tab w:val="left" w:pos="567"/>
        </w:tabs>
        <w:spacing w:before="240" w:after="240" w:line="276" w:lineRule="auto"/>
        <w:ind w:left="567" w:hanging="425"/>
        <w:rPr>
          <w:rFonts w:ascii="Arial" w:hAnsi="Arial" w:cs="Arial"/>
          <w:szCs w:val="24"/>
        </w:rPr>
      </w:pPr>
      <w:r w:rsidRPr="00D67198">
        <w:rPr>
          <w:rFonts w:ascii="Arial" w:hAnsi="Arial" w:cs="Arial"/>
          <w:szCs w:val="24"/>
        </w:rPr>
        <w:t>uporządkowanie terenu i odtworzenie zniszczonych elementów zagospodarowania terenu po zakończeniu robót.</w:t>
      </w:r>
    </w:p>
    <w:p w14:paraId="29135AF7" w14:textId="77777777" w:rsidR="003354E6" w:rsidRPr="00D67198" w:rsidRDefault="003354E6" w:rsidP="00D67198">
      <w:pPr>
        <w:pStyle w:val="Akapitzlist"/>
        <w:tabs>
          <w:tab w:val="left" w:pos="567"/>
        </w:tabs>
        <w:spacing w:before="240" w:after="240" w:line="276" w:lineRule="auto"/>
        <w:ind w:left="567"/>
        <w:rPr>
          <w:rFonts w:ascii="Arial" w:hAnsi="Arial" w:cs="Arial"/>
          <w:szCs w:val="24"/>
        </w:rPr>
      </w:pPr>
    </w:p>
    <w:p w14:paraId="0125E879" w14:textId="77777777" w:rsidR="003F566C" w:rsidRPr="00D67198" w:rsidRDefault="00435E67" w:rsidP="00D67198">
      <w:pPr>
        <w:pStyle w:val="Akapitzlist"/>
        <w:ind w:left="1560" w:hanging="993"/>
        <w:rPr>
          <w:rFonts w:ascii="Arial" w:hAnsi="Arial" w:cs="Arial"/>
          <w:szCs w:val="24"/>
        </w:rPr>
      </w:pPr>
      <w:r w:rsidRPr="00D67198">
        <w:rPr>
          <w:rFonts w:ascii="Arial" w:hAnsi="Arial" w:cs="Arial"/>
          <w:noProof/>
          <w:szCs w:val="24"/>
          <w:lang w:eastAsia="pl-PL"/>
        </w:rPr>
        <w:drawing>
          <wp:inline distT="0" distB="0" distL="0" distR="0" wp14:anchorId="66C2772B" wp14:editId="4D62AAA6">
            <wp:extent cx="2030818" cy="2192943"/>
            <wp:effectExtent l="0" t="0" r="762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8608" t="30221" r="27460" b="10483"/>
                    <a:stretch/>
                  </pic:blipFill>
                  <pic:spPr bwMode="auto">
                    <a:xfrm>
                      <a:off x="0" y="0"/>
                      <a:ext cx="2085314" cy="22517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027CE" w:rsidRPr="00D67198">
        <w:rPr>
          <w:rFonts w:ascii="Arial" w:hAnsi="Arial" w:cs="Arial"/>
          <w:szCs w:val="24"/>
        </w:rPr>
        <w:t xml:space="preserve"> </w:t>
      </w:r>
    </w:p>
    <w:p w14:paraId="66957B7D" w14:textId="14AB0D32" w:rsidR="00772471" w:rsidRPr="00D67198" w:rsidRDefault="004027CE" w:rsidP="00D67198">
      <w:pPr>
        <w:pStyle w:val="Akapitzlist"/>
        <w:ind w:left="1560" w:hanging="993"/>
        <w:rPr>
          <w:rFonts w:ascii="Arial" w:hAnsi="Arial" w:cs="Arial"/>
          <w:szCs w:val="24"/>
        </w:rPr>
      </w:pPr>
      <w:r w:rsidRPr="00D67198">
        <w:rPr>
          <w:rFonts w:ascii="Arial" w:hAnsi="Arial" w:cs="Arial"/>
          <w:szCs w:val="24"/>
        </w:rPr>
        <w:t>zdjęcie poglądowe</w:t>
      </w:r>
    </w:p>
    <w:p w14:paraId="0FAF4860" w14:textId="77777777" w:rsidR="00772471" w:rsidRPr="00D67198" w:rsidRDefault="00772471" w:rsidP="00D67198">
      <w:pPr>
        <w:pStyle w:val="Akapitzlist"/>
        <w:ind w:left="1560"/>
        <w:rPr>
          <w:rFonts w:ascii="Arial" w:hAnsi="Arial" w:cs="Arial"/>
          <w:szCs w:val="24"/>
        </w:rPr>
      </w:pPr>
    </w:p>
    <w:p w14:paraId="527835CF" w14:textId="77777777" w:rsidR="00DC1D30" w:rsidRPr="00D67198" w:rsidRDefault="00DC1D30" w:rsidP="00D67198">
      <w:pPr>
        <w:pStyle w:val="Akapitzlist"/>
        <w:widowControl/>
        <w:numPr>
          <w:ilvl w:val="0"/>
          <w:numId w:val="4"/>
        </w:numPr>
        <w:suppressAutoHyphens w:val="0"/>
        <w:spacing w:line="276" w:lineRule="auto"/>
        <w:rPr>
          <w:rFonts w:ascii="Arial" w:hAnsi="Arial" w:cs="Arial"/>
          <w:b/>
          <w:szCs w:val="24"/>
        </w:rPr>
      </w:pPr>
      <w:r w:rsidRPr="00D67198">
        <w:rPr>
          <w:rFonts w:ascii="Arial" w:hAnsi="Arial" w:cs="Arial"/>
          <w:b/>
          <w:szCs w:val="24"/>
        </w:rPr>
        <w:t>Wymagania dotyczące przedmiotu zamówienia:</w:t>
      </w:r>
    </w:p>
    <w:p w14:paraId="68B5231C" w14:textId="5EF5731E" w:rsidR="002506CD" w:rsidRPr="00D67198" w:rsidRDefault="002506CD" w:rsidP="00D67198">
      <w:pPr>
        <w:pStyle w:val="Akapitzlist"/>
        <w:numPr>
          <w:ilvl w:val="0"/>
          <w:numId w:val="17"/>
        </w:numPr>
        <w:spacing w:line="276" w:lineRule="auto"/>
        <w:ind w:left="567" w:hanging="425"/>
        <w:rPr>
          <w:rFonts w:ascii="Arial" w:hAnsi="Arial" w:cs="Arial"/>
          <w:szCs w:val="24"/>
        </w:rPr>
      </w:pPr>
      <w:r w:rsidRPr="00D67198">
        <w:rPr>
          <w:rFonts w:ascii="Arial" w:hAnsi="Arial" w:cs="Arial"/>
          <w:szCs w:val="24"/>
        </w:rPr>
        <w:t xml:space="preserve">Elementy cieniujące żagli </w:t>
      </w:r>
      <w:r w:rsidR="008F13F5" w:rsidRPr="00D67198">
        <w:rPr>
          <w:rFonts w:ascii="Arial" w:hAnsi="Arial" w:cs="Arial"/>
          <w:szCs w:val="24"/>
        </w:rPr>
        <w:t>z</w:t>
      </w:r>
      <w:r w:rsidRPr="00D67198">
        <w:rPr>
          <w:rFonts w:ascii="Arial" w:hAnsi="Arial" w:cs="Arial"/>
          <w:szCs w:val="24"/>
        </w:rPr>
        <w:t xml:space="preserve"> tworzywa sztucznego oddychającego</w:t>
      </w:r>
      <w:r w:rsidR="008F13F5" w:rsidRPr="00D67198">
        <w:rPr>
          <w:rFonts w:ascii="Arial" w:hAnsi="Arial" w:cs="Arial"/>
          <w:szCs w:val="24"/>
        </w:rPr>
        <w:t xml:space="preserve"> (polietylenu)</w:t>
      </w:r>
      <w:r w:rsidRPr="00D67198">
        <w:rPr>
          <w:rFonts w:ascii="Arial" w:hAnsi="Arial" w:cs="Arial"/>
          <w:szCs w:val="24"/>
        </w:rPr>
        <w:t xml:space="preserve">, gramatura tkaniny min. </w:t>
      </w:r>
      <w:r w:rsidR="00F9760F" w:rsidRPr="00D67198">
        <w:rPr>
          <w:rFonts w:ascii="Arial" w:hAnsi="Arial" w:cs="Arial"/>
          <w:szCs w:val="24"/>
        </w:rPr>
        <w:t>27</w:t>
      </w:r>
      <w:r w:rsidR="00F9760F" w:rsidRPr="00D67198">
        <w:rPr>
          <w:rFonts w:ascii="Arial" w:hAnsi="Arial" w:cs="Arial"/>
          <w:color w:val="auto"/>
          <w:szCs w:val="24"/>
        </w:rPr>
        <w:t xml:space="preserve">0 </w:t>
      </w:r>
      <w:r w:rsidRPr="00D67198">
        <w:rPr>
          <w:rFonts w:ascii="Arial" w:hAnsi="Arial" w:cs="Arial"/>
          <w:color w:val="auto"/>
          <w:szCs w:val="24"/>
        </w:rPr>
        <w:t>g/m</w:t>
      </w:r>
      <w:r w:rsidR="00A638EB" w:rsidRPr="00D67198">
        <w:rPr>
          <w:rFonts w:ascii="Arial" w:hAnsi="Arial" w:cs="Arial"/>
          <w:color w:val="auto"/>
          <w:szCs w:val="24"/>
          <w:vertAlign w:val="superscript"/>
        </w:rPr>
        <w:t>2</w:t>
      </w:r>
      <w:r w:rsidRPr="00D67198">
        <w:rPr>
          <w:rFonts w:ascii="Arial" w:hAnsi="Arial" w:cs="Arial"/>
          <w:szCs w:val="24"/>
        </w:rPr>
        <w:t>. Tkanina zacieniająca, przepuszczająca wodę, blokująca promienie słoneczne w</w:t>
      </w:r>
      <w:r w:rsidR="003F566C" w:rsidRPr="00D67198">
        <w:rPr>
          <w:rFonts w:ascii="Arial" w:hAnsi="Arial" w:cs="Arial"/>
          <w:szCs w:val="24"/>
        </w:rPr>
        <w:t> </w:t>
      </w:r>
      <w:r w:rsidRPr="00D67198">
        <w:rPr>
          <w:rFonts w:ascii="Arial" w:hAnsi="Arial" w:cs="Arial"/>
          <w:szCs w:val="24"/>
        </w:rPr>
        <w:t>zakresie od 77 do 96%.</w:t>
      </w:r>
    </w:p>
    <w:p w14:paraId="0810CC02" w14:textId="46FDF8D5" w:rsidR="002506CD" w:rsidRPr="00D67198" w:rsidRDefault="002506CD" w:rsidP="00D67198">
      <w:pPr>
        <w:pStyle w:val="Akapitzlist"/>
        <w:numPr>
          <w:ilvl w:val="0"/>
          <w:numId w:val="17"/>
        </w:numPr>
        <w:spacing w:line="276" w:lineRule="auto"/>
        <w:ind w:left="567" w:hanging="425"/>
        <w:rPr>
          <w:rFonts w:ascii="Arial" w:hAnsi="Arial" w:cs="Arial"/>
          <w:szCs w:val="24"/>
        </w:rPr>
      </w:pPr>
      <w:r w:rsidRPr="00D67198">
        <w:rPr>
          <w:rFonts w:ascii="Arial" w:hAnsi="Arial" w:cs="Arial"/>
          <w:szCs w:val="24"/>
        </w:rPr>
        <w:t xml:space="preserve">Tkanina o wysokiej gęstości, odporna na promieniowanie UV, blokująca od 91% </w:t>
      </w:r>
      <w:r w:rsidR="00DD6A33" w:rsidRPr="00D67198">
        <w:rPr>
          <w:rFonts w:ascii="Arial" w:hAnsi="Arial" w:cs="Arial"/>
          <w:szCs w:val="24"/>
        </w:rPr>
        <w:br/>
      </w:r>
      <w:r w:rsidRPr="00D67198">
        <w:rPr>
          <w:rFonts w:ascii="Arial" w:hAnsi="Arial" w:cs="Arial"/>
          <w:szCs w:val="24"/>
        </w:rPr>
        <w:t xml:space="preserve">do 98,8% szkodliwych dla człowieka promieni UV (w zależności od koloru), odporna </w:t>
      </w:r>
      <w:r w:rsidR="00DD6A33" w:rsidRPr="00D67198">
        <w:rPr>
          <w:rFonts w:ascii="Arial" w:hAnsi="Arial" w:cs="Arial"/>
          <w:szCs w:val="24"/>
        </w:rPr>
        <w:br/>
      </w:r>
      <w:r w:rsidRPr="00D67198">
        <w:rPr>
          <w:rFonts w:ascii="Arial" w:hAnsi="Arial" w:cs="Arial"/>
          <w:szCs w:val="24"/>
        </w:rPr>
        <w:t>na pleśń i zabrudzenia, wzmocniona taśmą wzdłuż brzegó</w:t>
      </w:r>
      <w:r w:rsidR="008F13F5" w:rsidRPr="00D67198">
        <w:rPr>
          <w:rFonts w:ascii="Arial" w:hAnsi="Arial" w:cs="Arial"/>
          <w:szCs w:val="24"/>
        </w:rPr>
        <w:t xml:space="preserve">w, nadająca się do prania, </w:t>
      </w:r>
      <w:r w:rsidR="00DD6A33" w:rsidRPr="00D67198">
        <w:rPr>
          <w:rFonts w:ascii="Arial" w:hAnsi="Arial" w:cs="Arial"/>
          <w:szCs w:val="24"/>
        </w:rPr>
        <w:br/>
      </w:r>
      <w:r w:rsidR="008F13F5" w:rsidRPr="00D67198">
        <w:rPr>
          <w:rFonts w:ascii="Arial" w:hAnsi="Arial" w:cs="Arial"/>
          <w:szCs w:val="24"/>
        </w:rPr>
        <w:t>o eleganckim i estetycznym wyglądzie.</w:t>
      </w:r>
    </w:p>
    <w:p w14:paraId="076F0C3F" w14:textId="77777777" w:rsidR="00836709" w:rsidRPr="00D67198" w:rsidRDefault="00836709" w:rsidP="00D67198">
      <w:pPr>
        <w:pStyle w:val="Akapitzlist"/>
        <w:numPr>
          <w:ilvl w:val="0"/>
          <w:numId w:val="17"/>
        </w:numPr>
        <w:spacing w:line="276" w:lineRule="auto"/>
        <w:ind w:left="567" w:hanging="425"/>
        <w:rPr>
          <w:rFonts w:ascii="Arial" w:hAnsi="Arial" w:cs="Arial"/>
          <w:szCs w:val="24"/>
        </w:rPr>
      </w:pPr>
      <w:r w:rsidRPr="00D67198">
        <w:rPr>
          <w:rFonts w:ascii="Arial" w:hAnsi="Arial" w:cs="Arial"/>
          <w:szCs w:val="24"/>
        </w:rPr>
        <w:t>Montaż tkaniny z odpowiednim spadkiem, aby umożliwić prawidłowy odpływ wody podczas ulewnego deszczu.</w:t>
      </w:r>
    </w:p>
    <w:p w14:paraId="4A35841C" w14:textId="7B7A3933" w:rsidR="002506CD" w:rsidRPr="00D67198" w:rsidRDefault="002506CD" w:rsidP="00D67198">
      <w:pPr>
        <w:pStyle w:val="Akapitzlist"/>
        <w:numPr>
          <w:ilvl w:val="0"/>
          <w:numId w:val="17"/>
        </w:numPr>
        <w:spacing w:line="276" w:lineRule="auto"/>
        <w:ind w:left="567" w:hanging="425"/>
        <w:rPr>
          <w:rFonts w:ascii="Arial" w:hAnsi="Arial" w:cs="Arial"/>
          <w:szCs w:val="24"/>
        </w:rPr>
      </w:pPr>
      <w:r w:rsidRPr="00D67198">
        <w:rPr>
          <w:rFonts w:ascii="Arial" w:hAnsi="Arial" w:cs="Arial"/>
          <w:szCs w:val="24"/>
        </w:rPr>
        <w:t>Elementy metalowe winn</w:t>
      </w:r>
      <w:r w:rsidR="005B581D" w:rsidRPr="00D67198">
        <w:rPr>
          <w:rFonts w:ascii="Arial" w:hAnsi="Arial" w:cs="Arial"/>
          <w:szCs w:val="24"/>
        </w:rPr>
        <w:t>y być wykonane z rur stalowych</w:t>
      </w:r>
      <w:r w:rsidR="003D425C" w:rsidRPr="00D67198">
        <w:rPr>
          <w:rFonts w:ascii="Arial" w:hAnsi="Arial" w:cs="Arial"/>
          <w:szCs w:val="24"/>
        </w:rPr>
        <w:t xml:space="preserve"> o przekroju nie</w:t>
      </w:r>
      <w:r w:rsidR="00C96F34" w:rsidRPr="00D67198">
        <w:rPr>
          <w:rFonts w:ascii="Arial" w:hAnsi="Arial" w:cs="Arial"/>
          <w:szCs w:val="24"/>
        </w:rPr>
        <w:t xml:space="preserve"> </w:t>
      </w:r>
      <w:r w:rsidR="003D425C" w:rsidRPr="00D67198">
        <w:rPr>
          <w:rFonts w:ascii="Arial" w:hAnsi="Arial" w:cs="Arial"/>
          <w:szCs w:val="24"/>
        </w:rPr>
        <w:t xml:space="preserve">mniejszym niż </w:t>
      </w:r>
      <w:r w:rsidRPr="00D67198">
        <w:rPr>
          <w:rFonts w:ascii="Arial" w:hAnsi="Arial" w:cs="Arial"/>
          <w:szCs w:val="24"/>
        </w:rPr>
        <w:t xml:space="preserve">ø </w:t>
      </w:r>
      <w:r w:rsidR="00227293" w:rsidRPr="00D67198">
        <w:rPr>
          <w:rFonts w:ascii="Arial" w:hAnsi="Arial" w:cs="Arial"/>
          <w:szCs w:val="24"/>
        </w:rPr>
        <w:t>7</w:t>
      </w:r>
      <w:r w:rsidR="00216251" w:rsidRPr="00D67198">
        <w:rPr>
          <w:rFonts w:ascii="Arial" w:hAnsi="Arial" w:cs="Arial"/>
          <w:szCs w:val="24"/>
        </w:rPr>
        <w:t>0</w:t>
      </w:r>
      <w:r w:rsidRPr="00D67198">
        <w:rPr>
          <w:rFonts w:ascii="Arial" w:hAnsi="Arial" w:cs="Arial"/>
          <w:szCs w:val="24"/>
        </w:rPr>
        <w:t xml:space="preserve"> mm </w:t>
      </w:r>
      <w:r w:rsidR="00C96F34" w:rsidRPr="00D67198">
        <w:rPr>
          <w:rFonts w:ascii="Arial" w:hAnsi="Arial" w:cs="Arial"/>
          <w:szCs w:val="24"/>
        </w:rPr>
        <w:t>i grubości min. 3 mm</w:t>
      </w:r>
      <w:r w:rsidR="003D425C" w:rsidRPr="00D67198">
        <w:rPr>
          <w:rFonts w:ascii="Arial" w:hAnsi="Arial" w:cs="Arial"/>
          <w:szCs w:val="24"/>
        </w:rPr>
        <w:t xml:space="preserve"> </w:t>
      </w:r>
      <w:r w:rsidR="00FF4558" w:rsidRPr="00D67198">
        <w:rPr>
          <w:rFonts w:ascii="Arial" w:hAnsi="Arial" w:cs="Arial"/>
          <w:szCs w:val="24"/>
        </w:rPr>
        <w:t>ocynkowanych</w:t>
      </w:r>
      <w:r w:rsidR="0029045E" w:rsidRPr="00D67198">
        <w:rPr>
          <w:rFonts w:ascii="Arial" w:hAnsi="Arial" w:cs="Arial"/>
          <w:szCs w:val="24"/>
        </w:rPr>
        <w:t xml:space="preserve"> ogniowo</w:t>
      </w:r>
      <w:r w:rsidRPr="00D67198">
        <w:rPr>
          <w:rFonts w:ascii="Arial" w:hAnsi="Arial" w:cs="Arial"/>
          <w:szCs w:val="24"/>
        </w:rPr>
        <w:t xml:space="preserve"> </w:t>
      </w:r>
      <w:r w:rsidR="00FF4558" w:rsidRPr="00D67198">
        <w:rPr>
          <w:rFonts w:ascii="Arial" w:hAnsi="Arial" w:cs="Arial"/>
          <w:szCs w:val="24"/>
        </w:rPr>
        <w:t>i malowanych</w:t>
      </w:r>
      <w:r w:rsidRPr="00D67198">
        <w:rPr>
          <w:rFonts w:ascii="Arial" w:hAnsi="Arial" w:cs="Arial"/>
          <w:szCs w:val="24"/>
        </w:rPr>
        <w:t xml:space="preserve"> proszkowo</w:t>
      </w:r>
      <w:r w:rsidR="00061827" w:rsidRPr="00D67198">
        <w:rPr>
          <w:rFonts w:ascii="Arial" w:hAnsi="Arial" w:cs="Arial"/>
          <w:szCs w:val="24"/>
        </w:rPr>
        <w:t>, bądź ze stali nierdzewnej</w:t>
      </w:r>
      <w:r w:rsidR="00964948" w:rsidRPr="00D67198">
        <w:rPr>
          <w:rFonts w:ascii="Arial" w:hAnsi="Arial" w:cs="Arial"/>
          <w:szCs w:val="24"/>
        </w:rPr>
        <w:t>,</w:t>
      </w:r>
      <w:r w:rsidRPr="00D67198">
        <w:rPr>
          <w:rFonts w:ascii="Arial" w:hAnsi="Arial" w:cs="Arial"/>
          <w:szCs w:val="24"/>
        </w:rPr>
        <w:t xml:space="preserve"> lub według spe</w:t>
      </w:r>
      <w:r w:rsidR="009078E0" w:rsidRPr="00D67198">
        <w:rPr>
          <w:rFonts w:ascii="Arial" w:hAnsi="Arial" w:cs="Arial"/>
          <w:szCs w:val="24"/>
        </w:rPr>
        <w:t>cyfikacji i obliczeń producenta</w:t>
      </w:r>
      <w:r w:rsidR="00BC6DF1" w:rsidRPr="00D67198">
        <w:rPr>
          <w:rFonts w:ascii="Arial" w:hAnsi="Arial" w:cs="Arial"/>
          <w:szCs w:val="24"/>
        </w:rPr>
        <w:t>, nie gorszych niż wymagania Zamawiającego</w:t>
      </w:r>
      <w:r w:rsidRPr="00D67198">
        <w:rPr>
          <w:rFonts w:ascii="Arial" w:hAnsi="Arial" w:cs="Arial"/>
          <w:szCs w:val="24"/>
        </w:rPr>
        <w:t xml:space="preserve">. Przekroje elementów muszą spełniać warunek nośności </w:t>
      </w:r>
      <w:r w:rsidR="00A638EB" w:rsidRPr="00D67198">
        <w:rPr>
          <w:rFonts w:ascii="Arial" w:hAnsi="Arial" w:cs="Arial"/>
          <w:szCs w:val="24"/>
        </w:rPr>
        <w:br/>
      </w:r>
      <w:r w:rsidRPr="00D67198">
        <w:rPr>
          <w:rFonts w:ascii="Arial" w:hAnsi="Arial" w:cs="Arial"/>
          <w:szCs w:val="24"/>
        </w:rPr>
        <w:t xml:space="preserve">dla obowiązujących norm, zgodnie z deklaracją jakości i świadectwem dopuszczenia </w:t>
      </w:r>
      <w:r w:rsidR="00DD6A33" w:rsidRPr="00D67198">
        <w:rPr>
          <w:rFonts w:ascii="Arial" w:hAnsi="Arial" w:cs="Arial"/>
          <w:szCs w:val="24"/>
        </w:rPr>
        <w:br/>
      </w:r>
      <w:r w:rsidRPr="00D67198">
        <w:rPr>
          <w:rFonts w:ascii="Arial" w:hAnsi="Arial" w:cs="Arial"/>
          <w:szCs w:val="24"/>
        </w:rPr>
        <w:lastRenderedPageBreak/>
        <w:t xml:space="preserve">do stosowana przez producenta wybranego modelu. </w:t>
      </w:r>
      <w:r w:rsidR="00866658" w:rsidRPr="00D67198">
        <w:rPr>
          <w:rFonts w:ascii="Arial" w:hAnsi="Arial" w:cs="Arial"/>
          <w:szCs w:val="24"/>
        </w:rPr>
        <w:t xml:space="preserve">  </w:t>
      </w:r>
    </w:p>
    <w:p w14:paraId="0219FAFF" w14:textId="77777777" w:rsidR="002506CD" w:rsidRPr="00D67198" w:rsidRDefault="002506CD" w:rsidP="00D67198">
      <w:pPr>
        <w:pStyle w:val="Akapitzlist"/>
        <w:numPr>
          <w:ilvl w:val="0"/>
          <w:numId w:val="17"/>
        </w:numPr>
        <w:spacing w:line="276" w:lineRule="auto"/>
        <w:ind w:left="567" w:hanging="425"/>
        <w:rPr>
          <w:rFonts w:ascii="Arial" w:hAnsi="Arial" w:cs="Arial"/>
          <w:szCs w:val="24"/>
        </w:rPr>
      </w:pPr>
      <w:r w:rsidRPr="00D67198">
        <w:rPr>
          <w:rFonts w:ascii="Arial" w:hAnsi="Arial" w:cs="Arial"/>
          <w:szCs w:val="24"/>
        </w:rPr>
        <w:t>Łańcuchy winny być wykonane ze stali nierdzewnej. Łańcuchy - kalibrowane ze stali nierdzewnej o krótkich ogniwach.</w:t>
      </w:r>
    </w:p>
    <w:p w14:paraId="39BEAD6D" w14:textId="77777777" w:rsidR="002506CD" w:rsidRPr="00D67198" w:rsidRDefault="002506CD" w:rsidP="00D67198">
      <w:pPr>
        <w:pStyle w:val="Akapitzlist"/>
        <w:numPr>
          <w:ilvl w:val="0"/>
          <w:numId w:val="17"/>
        </w:numPr>
        <w:spacing w:line="276" w:lineRule="auto"/>
        <w:ind w:left="567" w:hanging="425"/>
        <w:rPr>
          <w:rFonts w:ascii="Arial" w:hAnsi="Arial" w:cs="Arial"/>
          <w:szCs w:val="24"/>
        </w:rPr>
      </w:pPr>
      <w:r w:rsidRPr="00D67198">
        <w:rPr>
          <w:rFonts w:ascii="Arial" w:hAnsi="Arial" w:cs="Arial"/>
          <w:szCs w:val="24"/>
        </w:rPr>
        <w:t>Śruby powinny</w:t>
      </w:r>
      <w:r w:rsidR="003D425C" w:rsidRPr="00D67198">
        <w:rPr>
          <w:rFonts w:ascii="Arial" w:hAnsi="Arial" w:cs="Arial"/>
          <w:szCs w:val="24"/>
        </w:rPr>
        <w:t xml:space="preserve"> być zabezpieczone zaślepkami.</w:t>
      </w:r>
    </w:p>
    <w:p w14:paraId="63100F8E" w14:textId="77777777" w:rsidR="002506CD" w:rsidRPr="00D67198" w:rsidRDefault="002506CD" w:rsidP="00D67198">
      <w:pPr>
        <w:pStyle w:val="Akapitzlist"/>
        <w:numPr>
          <w:ilvl w:val="0"/>
          <w:numId w:val="17"/>
        </w:numPr>
        <w:spacing w:line="276" w:lineRule="auto"/>
        <w:ind w:left="567" w:hanging="425"/>
        <w:rPr>
          <w:rFonts w:ascii="Arial" w:hAnsi="Arial" w:cs="Arial"/>
          <w:szCs w:val="24"/>
        </w:rPr>
      </w:pPr>
      <w:r w:rsidRPr="00D67198">
        <w:rPr>
          <w:rFonts w:ascii="Arial" w:hAnsi="Arial" w:cs="Arial"/>
          <w:szCs w:val="24"/>
        </w:rPr>
        <w:t>Liny, olinowania - liny polipropylenowe z rdzeniem stalowym, łączone elementami ozdobnymi o odpowiedniej wytrzymałości, zakończone aluminiową kauszą.</w:t>
      </w:r>
    </w:p>
    <w:p w14:paraId="7A31AD13" w14:textId="6386F0FD" w:rsidR="002506CD" w:rsidRPr="00D67198" w:rsidRDefault="002506CD" w:rsidP="00D67198">
      <w:pPr>
        <w:pStyle w:val="Akapitzlist"/>
        <w:numPr>
          <w:ilvl w:val="0"/>
          <w:numId w:val="17"/>
        </w:numPr>
        <w:spacing w:line="276" w:lineRule="auto"/>
        <w:ind w:left="567" w:hanging="425"/>
        <w:rPr>
          <w:rFonts w:ascii="Arial" w:hAnsi="Arial" w:cs="Arial"/>
          <w:szCs w:val="24"/>
        </w:rPr>
      </w:pPr>
      <w:r w:rsidRPr="00D67198">
        <w:rPr>
          <w:rFonts w:ascii="Arial" w:hAnsi="Arial" w:cs="Arial"/>
          <w:szCs w:val="24"/>
        </w:rPr>
        <w:t xml:space="preserve">Wszelkie nakrętki </w:t>
      </w:r>
      <w:r w:rsidR="003D425C" w:rsidRPr="00D67198">
        <w:rPr>
          <w:rFonts w:ascii="Arial" w:hAnsi="Arial" w:cs="Arial"/>
          <w:szCs w:val="24"/>
        </w:rPr>
        <w:t>i śrubki zagłębione lub pokryte</w:t>
      </w:r>
      <w:r w:rsidRPr="00D67198">
        <w:rPr>
          <w:rFonts w:ascii="Arial" w:hAnsi="Arial" w:cs="Arial"/>
          <w:szCs w:val="24"/>
        </w:rPr>
        <w:t xml:space="preserve"> zabezpieczającym kapselkiem </w:t>
      </w:r>
      <w:r w:rsidR="00DD6A33" w:rsidRPr="00D67198">
        <w:rPr>
          <w:rFonts w:ascii="Arial" w:hAnsi="Arial" w:cs="Arial"/>
          <w:szCs w:val="24"/>
        </w:rPr>
        <w:br/>
      </w:r>
      <w:r w:rsidRPr="00D67198">
        <w:rPr>
          <w:rFonts w:ascii="Arial" w:hAnsi="Arial" w:cs="Arial"/>
          <w:szCs w:val="24"/>
        </w:rPr>
        <w:t xml:space="preserve">w kolorze elementów. Kapselki zabezpieczające muszą być zamontowane w sposób uniemożliwiający ich wyciągnięcie przez dzieci. </w:t>
      </w:r>
    </w:p>
    <w:p w14:paraId="5EC9A0B8" w14:textId="3FE9CEF3" w:rsidR="002506CD" w:rsidRPr="00D67198" w:rsidRDefault="002506CD" w:rsidP="00D67198">
      <w:pPr>
        <w:pStyle w:val="Akapitzlist"/>
        <w:numPr>
          <w:ilvl w:val="0"/>
          <w:numId w:val="17"/>
        </w:numPr>
        <w:spacing w:line="276" w:lineRule="auto"/>
        <w:ind w:left="567" w:hanging="425"/>
        <w:rPr>
          <w:rFonts w:ascii="Arial" w:hAnsi="Arial" w:cs="Arial"/>
          <w:szCs w:val="24"/>
        </w:rPr>
      </w:pPr>
      <w:r w:rsidRPr="00D67198">
        <w:rPr>
          <w:rFonts w:ascii="Arial" w:hAnsi="Arial" w:cs="Arial"/>
          <w:szCs w:val="24"/>
        </w:rPr>
        <w:t>Fa</w:t>
      </w:r>
      <w:r w:rsidR="00F84F00" w:rsidRPr="00D67198">
        <w:rPr>
          <w:rFonts w:ascii="Arial" w:hAnsi="Arial" w:cs="Arial"/>
          <w:szCs w:val="24"/>
        </w:rPr>
        <w:t>rby i lakiery budowlane</w:t>
      </w:r>
      <w:r w:rsidR="00A638EB" w:rsidRPr="00D67198">
        <w:rPr>
          <w:rFonts w:ascii="Arial" w:hAnsi="Arial" w:cs="Arial"/>
          <w:szCs w:val="24"/>
        </w:rPr>
        <w:t>,</w:t>
      </w:r>
      <w:r w:rsidR="00F84F00" w:rsidRPr="00D67198">
        <w:rPr>
          <w:rFonts w:ascii="Arial" w:hAnsi="Arial" w:cs="Arial"/>
          <w:szCs w:val="24"/>
        </w:rPr>
        <w:t xml:space="preserve"> </w:t>
      </w:r>
      <w:r w:rsidRPr="00D67198">
        <w:rPr>
          <w:rFonts w:ascii="Arial" w:hAnsi="Arial" w:cs="Arial"/>
          <w:szCs w:val="24"/>
        </w:rPr>
        <w:t>niezależnie od ich rodzaju</w:t>
      </w:r>
      <w:r w:rsidR="00A638EB" w:rsidRPr="00D67198">
        <w:rPr>
          <w:rFonts w:ascii="Arial" w:hAnsi="Arial" w:cs="Arial"/>
          <w:szCs w:val="24"/>
        </w:rPr>
        <w:t>,</w:t>
      </w:r>
      <w:r w:rsidRPr="00D67198">
        <w:rPr>
          <w:rFonts w:ascii="Arial" w:hAnsi="Arial" w:cs="Arial"/>
          <w:szCs w:val="24"/>
        </w:rPr>
        <w:t xml:space="preserve"> powinny odpowiadać wymaganiom norm państwowych lub świadectw dopuszczenia do stosowania </w:t>
      </w:r>
      <w:r w:rsidR="00A638EB" w:rsidRPr="00D67198">
        <w:rPr>
          <w:rFonts w:ascii="Arial" w:hAnsi="Arial" w:cs="Arial"/>
          <w:szCs w:val="24"/>
        </w:rPr>
        <w:br/>
      </w:r>
      <w:r w:rsidRPr="00D67198">
        <w:rPr>
          <w:rFonts w:ascii="Arial" w:hAnsi="Arial" w:cs="Arial"/>
          <w:szCs w:val="24"/>
        </w:rPr>
        <w:t>w budownictwie.</w:t>
      </w:r>
    </w:p>
    <w:p w14:paraId="7827A58E" w14:textId="77777777" w:rsidR="002506CD" w:rsidRPr="00D67198" w:rsidRDefault="002506CD" w:rsidP="00D67198">
      <w:pPr>
        <w:pStyle w:val="Akapitzlist"/>
        <w:numPr>
          <w:ilvl w:val="0"/>
          <w:numId w:val="17"/>
        </w:numPr>
        <w:spacing w:line="276" w:lineRule="auto"/>
        <w:ind w:left="567" w:hanging="425"/>
        <w:rPr>
          <w:rFonts w:ascii="Arial" w:hAnsi="Arial" w:cs="Arial"/>
          <w:szCs w:val="24"/>
        </w:rPr>
      </w:pPr>
      <w:r w:rsidRPr="00D67198">
        <w:rPr>
          <w:rFonts w:ascii="Arial" w:hAnsi="Arial" w:cs="Arial"/>
          <w:szCs w:val="24"/>
        </w:rPr>
        <w:t xml:space="preserve">Urządzenia powinny posiadać niezbędne świadectwa dopuszczenia do użytkowania,  certyfikaty jakości </w:t>
      </w:r>
      <w:r w:rsidR="00275DD7" w:rsidRPr="00D67198">
        <w:rPr>
          <w:rFonts w:ascii="Arial" w:hAnsi="Arial" w:cs="Arial"/>
          <w:szCs w:val="24"/>
        </w:rPr>
        <w:t>i normy  PN-EN 1176</w:t>
      </w:r>
      <w:r w:rsidR="00F763EA" w:rsidRPr="00D67198">
        <w:rPr>
          <w:rFonts w:ascii="Arial" w:hAnsi="Arial" w:cs="Arial"/>
          <w:szCs w:val="24"/>
        </w:rPr>
        <w:t>-1:2017-12</w:t>
      </w:r>
      <w:r w:rsidR="00275DD7" w:rsidRPr="00D67198">
        <w:rPr>
          <w:rFonts w:ascii="Arial" w:hAnsi="Arial" w:cs="Arial"/>
          <w:szCs w:val="24"/>
        </w:rPr>
        <w:t>.</w:t>
      </w:r>
    </w:p>
    <w:p w14:paraId="24073C50" w14:textId="450979D1" w:rsidR="00560424" w:rsidRPr="00D67198" w:rsidRDefault="002B75FF" w:rsidP="00D67198">
      <w:pPr>
        <w:pStyle w:val="Akapitzlist"/>
        <w:numPr>
          <w:ilvl w:val="0"/>
          <w:numId w:val="17"/>
        </w:numPr>
        <w:spacing w:line="276" w:lineRule="auto"/>
        <w:ind w:left="567" w:hanging="425"/>
        <w:rPr>
          <w:rFonts w:ascii="Arial" w:hAnsi="Arial" w:cs="Arial"/>
          <w:color w:val="auto"/>
          <w:szCs w:val="24"/>
          <w:u w:val="single"/>
        </w:rPr>
      </w:pPr>
      <w:r w:rsidRPr="00D67198">
        <w:rPr>
          <w:rFonts w:ascii="Arial" w:hAnsi="Arial" w:cs="Arial"/>
          <w:szCs w:val="24"/>
          <w:u w:val="single"/>
        </w:rPr>
        <w:t xml:space="preserve">Maszty </w:t>
      </w:r>
      <w:bookmarkStart w:id="1" w:name="_Hlk193704912"/>
      <w:r w:rsidRPr="00D67198">
        <w:rPr>
          <w:rFonts w:ascii="Arial" w:hAnsi="Arial" w:cs="Arial"/>
          <w:szCs w:val="24"/>
          <w:u w:val="single"/>
        </w:rPr>
        <w:t xml:space="preserve">należy </w:t>
      </w:r>
      <w:bookmarkStart w:id="2" w:name="_Hlk193706048"/>
      <w:r w:rsidR="00A638EB" w:rsidRPr="00D67198">
        <w:rPr>
          <w:rFonts w:ascii="Arial" w:hAnsi="Arial" w:cs="Arial"/>
          <w:color w:val="auto"/>
          <w:szCs w:val="24"/>
          <w:u w:val="single"/>
        </w:rPr>
        <w:t>usytuować</w:t>
      </w:r>
      <w:r w:rsidRPr="00D67198">
        <w:rPr>
          <w:rFonts w:ascii="Arial" w:hAnsi="Arial" w:cs="Arial"/>
          <w:color w:val="auto"/>
          <w:szCs w:val="24"/>
          <w:u w:val="single"/>
        </w:rPr>
        <w:t xml:space="preserve"> poza </w:t>
      </w:r>
      <w:r w:rsidR="00560424" w:rsidRPr="00D67198">
        <w:rPr>
          <w:rFonts w:ascii="Arial" w:hAnsi="Arial" w:cs="Arial"/>
          <w:color w:val="auto"/>
          <w:szCs w:val="24"/>
          <w:u w:val="single"/>
        </w:rPr>
        <w:t>stref</w:t>
      </w:r>
      <w:r w:rsidR="00A638EB" w:rsidRPr="00D67198">
        <w:rPr>
          <w:rFonts w:ascii="Arial" w:hAnsi="Arial" w:cs="Arial"/>
          <w:color w:val="auto"/>
          <w:szCs w:val="24"/>
          <w:u w:val="single"/>
        </w:rPr>
        <w:t>ami</w:t>
      </w:r>
      <w:r w:rsidR="00560424" w:rsidRPr="00D67198">
        <w:rPr>
          <w:rFonts w:ascii="Arial" w:hAnsi="Arial" w:cs="Arial"/>
          <w:color w:val="auto"/>
          <w:szCs w:val="24"/>
          <w:u w:val="single"/>
        </w:rPr>
        <w:t xml:space="preserve"> bezpieczeństwa urządzeń zabawowych</w:t>
      </w:r>
      <w:r w:rsidR="00A638EB" w:rsidRPr="00D67198">
        <w:rPr>
          <w:rFonts w:ascii="Arial" w:hAnsi="Arial" w:cs="Arial"/>
          <w:color w:val="auto"/>
          <w:szCs w:val="24"/>
          <w:u w:val="single"/>
        </w:rPr>
        <w:t>,</w:t>
      </w:r>
      <w:r w:rsidR="00A638EB" w:rsidRPr="00D67198">
        <w:rPr>
          <w:rFonts w:ascii="Arial" w:hAnsi="Arial" w:cs="Arial"/>
          <w:color w:val="auto"/>
          <w:szCs w:val="24"/>
          <w:u w:val="single"/>
        </w:rPr>
        <w:br/>
      </w:r>
      <w:r w:rsidRPr="00D67198">
        <w:rPr>
          <w:rFonts w:ascii="Arial" w:hAnsi="Arial" w:cs="Arial"/>
          <w:color w:val="auto"/>
          <w:szCs w:val="24"/>
          <w:u w:val="single"/>
        </w:rPr>
        <w:t>nad którymi mont</w:t>
      </w:r>
      <w:r w:rsidR="00A638EB" w:rsidRPr="00D67198">
        <w:rPr>
          <w:rFonts w:ascii="Arial" w:hAnsi="Arial" w:cs="Arial"/>
          <w:color w:val="auto"/>
          <w:szCs w:val="24"/>
          <w:u w:val="single"/>
        </w:rPr>
        <w:t>uje się</w:t>
      </w:r>
      <w:r w:rsidRPr="00D67198">
        <w:rPr>
          <w:rFonts w:ascii="Arial" w:hAnsi="Arial" w:cs="Arial"/>
          <w:color w:val="auto"/>
          <w:szCs w:val="24"/>
          <w:u w:val="single"/>
        </w:rPr>
        <w:t xml:space="preserve"> żagl</w:t>
      </w:r>
      <w:r w:rsidR="00A638EB" w:rsidRPr="00D67198">
        <w:rPr>
          <w:rFonts w:ascii="Arial" w:hAnsi="Arial" w:cs="Arial"/>
          <w:color w:val="auto"/>
          <w:szCs w:val="24"/>
          <w:u w:val="single"/>
        </w:rPr>
        <w:t>e</w:t>
      </w:r>
      <w:r w:rsidRPr="00D67198">
        <w:rPr>
          <w:rFonts w:ascii="Arial" w:hAnsi="Arial" w:cs="Arial"/>
          <w:color w:val="auto"/>
          <w:szCs w:val="24"/>
          <w:u w:val="single"/>
        </w:rPr>
        <w:t xml:space="preserve"> cieniując</w:t>
      </w:r>
      <w:r w:rsidR="00A638EB" w:rsidRPr="00D67198">
        <w:rPr>
          <w:rFonts w:ascii="Arial" w:hAnsi="Arial" w:cs="Arial"/>
          <w:color w:val="auto"/>
          <w:szCs w:val="24"/>
          <w:u w:val="single"/>
        </w:rPr>
        <w:t>e</w:t>
      </w:r>
      <w:r w:rsidRPr="00D67198">
        <w:rPr>
          <w:rFonts w:ascii="Arial" w:hAnsi="Arial" w:cs="Arial"/>
          <w:color w:val="auto"/>
          <w:szCs w:val="24"/>
          <w:u w:val="single"/>
        </w:rPr>
        <w:t xml:space="preserve"> oraz</w:t>
      </w:r>
      <w:r w:rsidR="00A638EB" w:rsidRPr="00D67198">
        <w:rPr>
          <w:rFonts w:ascii="Arial" w:hAnsi="Arial" w:cs="Arial"/>
          <w:color w:val="auto"/>
          <w:szCs w:val="24"/>
          <w:u w:val="single"/>
        </w:rPr>
        <w:t xml:space="preserve"> poza strefami bezpieczeństwa</w:t>
      </w:r>
      <w:r w:rsidRPr="00D67198">
        <w:rPr>
          <w:rFonts w:ascii="Arial" w:hAnsi="Arial" w:cs="Arial"/>
          <w:color w:val="auto"/>
          <w:szCs w:val="24"/>
          <w:u w:val="single"/>
        </w:rPr>
        <w:t xml:space="preserve"> urządzeń znajdujących się w pobliżu</w:t>
      </w:r>
      <w:r w:rsidR="00560424" w:rsidRPr="00D67198">
        <w:rPr>
          <w:rFonts w:ascii="Arial" w:hAnsi="Arial" w:cs="Arial"/>
          <w:color w:val="auto"/>
          <w:szCs w:val="24"/>
          <w:u w:val="single"/>
        </w:rPr>
        <w:t xml:space="preserve">.  </w:t>
      </w:r>
      <w:bookmarkEnd w:id="1"/>
      <w:bookmarkEnd w:id="2"/>
    </w:p>
    <w:p w14:paraId="16ED72C6" w14:textId="77777777" w:rsidR="00B73433" w:rsidRPr="00D67198" w:rsidRDefault="00B73433" w:rsidP="00D67198">
      <w:pPr>
        <w:spacing w:after="0"/>
        <w:rPr>
          <w:rFonts w:ascii="Arial" w:hAnsi="Arial" w:cs="Arial"/>
          <w:b/>
          <w:sz w:val="24"/>
          <w:szCs w:val="24"/>
        </w:rPr>
      </w:pPr>
    </w:p>
    <w:p w14:paraId="04167615" w14:textId="094E2BA8" w:rsidR="00DC1D30" w:rsidRPr="00D67198" w:rsidRDefault="00DC1D30" w:rsidP="00D67198">
      <w:pPr>
        <w:spacing w:after="0"/>
        <w:rPr>
          <w:rFonts w:ascii="Arial" w:hAnsi="Arial" w:cs="Arial"/>
          <w:b/>
          <w:sz w:val="24"/>
          <w:szCs w:val="24"/>
        </w:rPr>
      </w:pPr>
      <w:r w:rsidRPr="00D67198">
        <w:rPr>
          <w:rFonts w:ascii="Arial" w:hAnsi="Arial" w:cs="Arial"/>
          <w:b/>
          <w:sz w:val="24"/>
          <w:szCs w:val="24"/>
        </w:rPr>
        <w:t>Uwaga:</w:t>
      </w:r>
    </w:p>
    <w:p w14:paraId="6CBCB4DB" w14:textId="18810325" w:rsidR="00DC1D30" w:rsidRPr="00D67198" w:rsidRDefault="00DC1D30" w:rsidP="00D67198">
      <w:pPr>
        <w:numPr>
          <w:ilvl w:val="0"/>
          <w:numId w:val="6"/>
        </w:numPr>
        <w:spacing w:after="0"/>
        <w:ind w:left="1134" w:hanging="346"/>
        <w:rPr>
          <w:rFonts w:ascii="Arial" w:hAnsi="Arial" w:cs="Arial"/>
          <w:sz w:val="24"/>
          <w:szCs w:val="24"/>
        </w:rPr>
      </w:pPr>
      <w:r w:rsidRPr="00D67198">
        <w:rPr>
          <w:rFonts w:ascii="Arial" w:hAnsi="Arial" w:cs="Arial"/>
          <w:sz w:val="24"/>
          <w:szCs w:val="24"/>
        </w:rPr>
        <w:t xml:space="preserve">Roboty budowlane będą wykonywane </w:t>
      </w:r>
      <w:r w:rsidR="00362C7E" w:rsidRPr="00D67198">
        <w:rPr>
          <w:rFonts w:ascii="Arial" w:hAnsi="Arial" w:cs="Arial"/>
          <w:sz w:val="24"/>
          <w:szCs w:val="24"/>
        </w:rPr>
        <w:t>w miejsc</w:t>
      </w:r>
      <w:r w:rsidR="00A638EB" w:rsidRPr="00D67198">
        <w:rPr>
          <w:rFonts w:ascii="Arial" w:hAnsi="Arial" w:cs="Arial"/>
          <w:sz w:val="24"/>
          <w:szCs w:val="24"/>
        </w:rPr>
        <w:t>ach</w:t>
      </w:r>
      <w:r w:rsidR="00362C7E" w:rsidRPr="00D67198">
        <w:rPr>
          <w:rFonts w:ascii="Arial" w:hAnsi="Arial" w:cs="Arial"/>
          <w:sz w:val="24"/>
          <w:szCs w:val="24"/>
        </w:rPr>
        <w:t xml:space="preserve"> publiczny</w:t>
      </w:r>
      <w:r w:rsidR="00A638EB" w:rsidRPr="00D67198">
        <w:rPr>
          <w:rFonts w:ascii="Arial" w:hAnsi="Arial" w:cs="Arial"/>
          <w:sz w:val="24"/>
          <w:szCs w:val="24"/>
        </w:rPr>
        <w:t>ch, na terenach czynnych obiektów</w:t>
      </w:r>
      <w:r w:rsidRPr="00D67198">
        <w:rPr>
          <w:rFonts w:ascii="Arial" w:hAnsi="Arial" w:cs="Arial"/>
          <w:sz w:val="24"/>
          <w:szCs w:val="24"/>
        </w:rPr>
        <w:t>.</w:t>
      </w:r>
    </w:p>
    <w:p w14:paraId="1E731C5D" w14:textId="61555993" w:rsidR="00DF3EF8" w:rsidRPr="00D67198" w:rsidRDefault="00DC1D30" w:rsidP="00D67198">
      <w:pPr>
        <w:numPr>
          <w:ilvl w:val="0"/>
          <w:numId w:val="6"/>
        </w:numPr>
        <w:spacing w:after="0"/>
        <w:ind w:left="1134" w:hanging="346"/>
        <w:rPr>
          <w:rFonts w:ascii="Arial" w:hAnsi="Arial" w:cs="Arial"/>
          <w:sz w:val="24"/>
          <w:szCs w:val="24"/>
        </w:rPr>
      </w:pPr>
      <w:r w:rsidRPr="00D67198">
        <w:rPr>
          <w:rFonts w:ascii="Arial" w:hAnsi="Arial" w:cs="Arial"/>
          <w:sz w:val="24"/>
          <w:szCs w:val="24"/>
        </w:rPr>
        <w:t>Wykonanie robot najbardziej uciążliwych i niebezpiecznych wykonawca winien planować w uzgodnieniu z dyrekcją placów</w:t>
      </w:r>
      <w:r w:rsidR="00A638EB" w:rsidRPr="00D67198">
        <w:rPr>
          <w:rFonts w:ascii="Arial" w:hAnsi="Arial" w:cs="Arial"/>
          <w:sz w:val="24"/>
          <w:szCs w:val="24"/>
        </w:rPr>
        <w:t>ek</w:t>
      </w:r>
      <w:r w:rsidRPr="00D67198">
        <w:rPr>
          <w:rFonts w:ascii="Arial" w:hAnsi="Arial" w:cs="Arial"/>
          <w:sz w:val="24"/>
          <w:szCs w:val="24"/>
        </w:rPr>
        <w:t>.</w:t>
      </w:r>
    </w:p>
    <w:p w14:paraId="4113D75A" w14:textId="77777777" w:rsidR="003D425C" w:rsidRPr="00D67198" w:rsidRDefault="003D425C" w:rsidP="00D67198">
      <w:pPr>
        <w:spacing w:after="0"/>
        <w:ind w:left="1134"/>
        <w:rPr>
          <w:rFonts w:ascii="Arial" w:hAnsi="Arial" w:cs="Arial"/>
          <w:sz w:val="24"/>
          <w:szCs w:val="24"/>
        </w:rPr>
      </w:pPr>
    </w:p>
    <w:p w14:paraId="3139810C" w14:textId="77777777" w:rsidR="00DC1D30" w:rsidRPr="00D67198" w:rsidRDefault="00DC1D30" w:rsidP="00D67198">
      <w:pPr>
        <w:pStyle w:val="Akapitzlist"/>
        <w:widowControl/>
        <w:numPr>
          <w:ilvl w:val="0"/>
          <w:numId w:val="4"/>
        </w:numPr>
        <w:suppressAutoHyphens w:val="0"/>
        <w:spacing w:line="276" w:lineRule="auto"/>
        <w:rPr>
          <w:rFonts w:ascii="Arial" w:hAnsi="Arial" w:cs="Arial"/>
          <w:b/>
          <w:szCs w:val="24"/>
        </w:rPr>
      </w:pPr>
      <w:r w:rsidRPr="00D67198">
        <w:rPr>
          <w:rFonts w:ascii="Arial" w:hAnsi="Arial" w:cs="Arial"/>
          <w:b/>
          <w:szCs w:val="24"/>
        </w:rPr>
        <w:t>Przedmiot zamówienia winien spełniać wymogi:</w:t>
      </w:r>
    </w:p>
    <w:p w14:paraId="06186BAD" w14:textId="217F0BB4" w:rsidR="00DC1D30" w:rsidRPr="00D67198" w:rsidRDefault="00DC1D30" w:rsidP="00D67198">
      <w:pPr>
        <w:pStyle w:val="Akapitzlist"/>
        <w:widowControl/>
        <w:numPr>
          <w:ilvl w:val="0"/>
          <w:numId w:val="7"/>
        </w:numPr>
        <w:suppressAutoHyphens w:val="0"/>
        <w:spacing w:line="276" w:lineRule="auto"/>
        <w:rPr>
          <w:rFonts w:ascii="Arial" w:hAnsi="Arial" w:cs="Arial"/>
          <w:b/>
          <w:szCs w:val="24"/>
        </w:rPr>
      </w:pPr>
      <w:r w:rsidRPr="00D67198">
        <w:rPr>
          <w:rFonts w:ascii="Arial" w:hAnsi="Arial" w:cs="Arial"/>
          <w:szCs w:val="24"/>
        </w:rPr>
        <w:t>ustawy z dnia 7 lipca 1994 r. Prawo budowlane (Dz. U. z 202</w:t>
      </w:r>
      <w:r w:rsidR="00B73433" w:rsidRPr="00D67198">
        <w:rPr>
          <w:rFonts w:ascii="Arial" w:hAnsi="Arial" w:cs="Arial"/>
          <w:szCs w:val="24"/>
        </w:rPr>
        <w:t>5</w:t>
      </w:r>
      <w:r w:rsidRPr="00D67198">
        <w:rPr>
          <w:rFonts w:ascii="Arial" w:hAnsi="Arial" w:cs="Arial"/>
          <w:szCs w:val="24"/>
        </w:rPr>
        <w:t xml:space="preserve"> r. poz. </w:t>
      </w:r>
      <w:r w:rsidR="00B73433" w:rsidRPr="00D67198">
        <w:rPr>
          <w:rFonts w:ascii="Arial" w:hAnsi="Arial" w:cs="Arial"/>
          <w:szCs w:val="24"/>
        </w:rPr>
        <w:t>418</w:t>
      </w:r>
      <w:r w:rsidRPr="00D67198">
        <w:rPr>
          <w:rFonts w:ascii="Arial" w:hAnsi="Arial" w:cs="Arial"/>
          <w:szCs w:val="24"/>
        </w:rPr>
        <w:t>),</w:t>
      </w:r>
    </w:p>
    <w:p w14:paraId="71E775CE" w14:textId="77777777" w:rsidR="00591EB3" w:rsidRPr="00D67198" w:rsidRDefault="00591EB3" w:rsidP="00D67198">
      <w:pPr>
        <w:pStyle w:val="Akapitzlist"/>
        <w:widowControl/>
        <w:numPr>
          <w:ilvl w:val="0"/>
          <w:numId w:val="7"/>
        </w:numPr>
        <w:suppressAutoHyphens w:val="0"/>
        <w:spacing w:line="276" w:lineRule="auto"/>
        <w:rPr>
          <w:rFonts w:ascii="Arial" w:hAnsi="Arial" w:cs="Arial"/>
          <w:b/>
          <w:szCs w:val="24"/>
        </w:rPr>
      </w:pPr>
      <w:r w:rsidRPr="00D67198">
        <w:rPr>
          <w:rFonts w:ascii="Arial" w:hAnsi="Arial" w:cs="Arial"/>
          <w:szCs w:val="24"/>
        </w:rPr>
        <w:t>Rozporządzenia Ministra Infrastruktury z dnia 12 kwietnia 2002 r. w sprawie warunków technicznych, jakim powinny odpowiadać budynki i ich usytuowanie (Dz.U. z 202</w:t>
      </w:r>
      <w:r w:rsidR="00BB791A" w:rsidRPr="00D67198">
        <w:rPr>
          <w:rFonts w:ascii="Arial" w:hAnsi="Arial" w:cs="Arial"/>
          <w:szCs w:val="24"/>
        </w:rPr>
        <w:t>2</w:t>
      </w:r>
      <w:r w:rsidRPr="00D67198">
        <w:rPr>
          <w:rFonts w:ascii="Arial" w:hAnsi="Arial" w:cs="Arial"/>
          <w:szCs w:val="24"/>
        </w:rPr>
        <w:t xml:space="preserve"> r. poz. </w:t>
      </w:r>
      <w:r w:rsidR="00BB791A" w:rsidRPr="00D67198">
        <w:rPr>
          <w:rFonts w:ascii="Arial" w:hAnsi="Arial" w:cs="Arial"/>
          <w:szCs w:val="24"/>
        </w:rPr>
        <w:t>1225</w:t>
      </w:r>
      <w:r w:rsidRPr="00D67198">
        <w:rPr>
          <w:rFonts w:ascii="Arial" w:hAnsi="Arial" w:cs="Arial"/>
          <w:szCs w:val="24"/>
        </w:rPr>
        <w:t>)</w:t>
      </w:r>
    </w:p>
    <w:p w14:paraId="579F553F" w14:textId="77777777" w:rsidR="00DC1D30" w:rsidRPr="00D67198" w:rsidRDefault="00DC1D30" w:rsidP="00D67198">
      <w:pPr>
        <w:pStyle w:val="Akapitzlist"/>
        <w:widowControl/>
        <w:numPr>
          <w:ilvl w:val="0"/>
          <w:numId w:val="7"/>
        </w:numPr>
        <w:suppressAutoHyphens w:val="0"/>
        <w:spacing w:line="276" w:lineRule="auto"/>
        <w:rPr>
          <w:rFonts w:ascii="Arial" w:hAnsi="Arial" w:cs="Arial"/>
          <w:b/>
          <w:szCs w:val="24"/>
        </w:rPr>
      </w:pPr>
      <w:r w:rsidRPr="00D67198">
        <w:rPr>
          <w:rFonts w:ascii="Arial" w:hAnsi="Arial" w:cs="Arial"/>
          <w:szCs w:val="24"/>
        </w:rPr>
        <w:t>Rozporządzenia Ministra Rozwoju i Technologii z dnia 20 grudnia 2021 r. w sprawie szczegółowego zakresu i formy dokumentacji projektowej, specyfikacji technicznych wykonania i odbioru robót budowlanych oraz programu funkcjonalno – użytkowego (Dz. U. z 2021</w:t>
      </w:r>
      <w:r w:rsidR="00DD6A36" w:rsidRPr="00D67198">
        <w:rPr>
          <w:rFonts w:ascii="Arial" w:hAnsi="Arial" w:cs="Arial"/>
          <w:szCs w:val="24"/>
        </w:rPr>
        <w:t xml:space="preserve"> r., poz. 2454</w:t>
      </w:r>
      <w:r w:rsidRPr="00D67198">
        <w:rPr>
          <w:rFonts w:ascii="Arial" w:hAnsi="Arial" w:cs="Arial"/>
          <w:szCs w:val="24"/>
        </w:rPr>
        <w:t>),</w:t>
      </w:r>
    </w:p>
    <w:p w14:paraId="16964401" w14:textId="77777777" w:rsidR="00DC1D30" w:rsidRPr="00D67198" w:rsidRDefault="00DC1D30" w:rsidP="00D67198">
      <w:pPr>
        <w:pStyle w:val="Akapitzlist"/>
        <w:widowControl/>
        <w:numPr>
          <w:ilvl w:val="0"/>
          <w:numId w:val="7"/>
        </w:numPr>
        <w:suppressAutoHyphens w:val="0"/>
        <w:spacing w:line="276" w:lineRule="auto"/>
        <w:rPr>
          <w:rFonts w:ascii="Arial" w:hAnsi="Arial" w:cs="Arial"/>
          <w:b/>
          <w:szCs w:val="24"/>
        </w:rPr>
      </w:pPr>
      <w:r w:rsidRPr="00D67198">
        <w:rPr>
          <w:rFonts w:ascii="Arial" w:hAnsi="Arial" w:cs="Arial"/>
          <w:szCs w:val="24"/>
        </w:rPr>
        <w:t xml:space="preserve">ustawy z dnia 16 kwietnia 2004 r. o wyrobach budowlanych </w:t>
      </w:r>
      <w:r w:rsidR="00D14A7E" w:rsidRPr="00D67198">
        <w:rPr>
          <w:rFonts w:ascii="Arial" w:hAnsi="Arial" w:cs="Arial"/>
          <w:szCs w:val="24"/>
        </w:rPr>
        <w:t>(Dz. U. z 2021 r. poz. 1213</w:t>
      </w:r>
      <w:r w:rsidRPr="00D67198">
        <w:rPr>
          <w:rFonts w:ascii="Arial" w:hAnsi="Arial" w:cs="Arial"/>
          <w:szCs w:val="24"/>
        </w:rPr>
        <w:t>),</w:t>
      </w:r>
    </w:p>
    <w:p w14:paraId="1DBBA658" w14:textId="77777777" w:rsidR="00DC1D30" w:rsidRPr="00D67198" w:rsidRDefault="00DC1D30" w:rsidP="00D67198">
      <w:pPr>
        <w:pStyle w:val="Akapitzlist"/>
        <w:widowControl/>
        <w:numPr>
          <w:ilvl w:val="0"/>
          <w:numId w:val="7"/>
        </w:numPr>
        <w:suppressAutoHyphens w:val="0"/>
        <w:spacing w:line="276" w:lineRule="auto"/>
        <w:rPr>
          <w:rFonts w:ascii="Arial" w:hAnsi="Arial" w:cs="Arial"/>
          <w:b/>
          <w:szCs w:val="24"/>
        </w:rPr>
      </w:pPr>
      <w:r w:rsidRPr="00D67198">
        <w:rPr>
          <w:rFonts w:ascii="Arial" w:hAnsi="Arial" w:cs="Arial"/>
          <w:szCs w:val="24"/>
        </w:rPr>
        <w:t>innych przepisów i norm budowlanych, związanych z planowaną inwestycją;</w:t>
      </w:r>
    </w:p>
    <w:p w14:paraId="42E9387D" w14:textId="77777777" w:rsidR="00DC1D30" w:rsidRPr="00D67198" w:rsidRDefault="00DC1D30" w:rsidP="00D67198">
      <w:pPr>
        <w:pStyle w:val="Akapitzlist"/>
        <w:widowControl/>
        <w:numPr>
          <w:ilvl w:val="0"/>
          <w:numId w:val="7"/>
        </w:numPr>
        <w:suppressAutoHyphens w:val="0"/>
        <w:spacing w:line="276" w:lineRule="auto"/>
        <w:rPr>
          <w:rFonts w:ascii="Arial" w:hAnsi="Arial" w:cs="Arial"/>
          <w:b/>
          <w:szCs w:val="24"/>
        </w:rPr>
      </w:pPr>
      <w:r w:rsidRPr="00D67198">
        <w:rPr>
          <w:rFonts w:ascii="Arial" w:hAnsi="Arial" w:cs="Arial"/>
          <w:szCs w:val="24"/>
        </w:rPr>
        <w:t>wynikające z obowiązujących przepisów prawa (materiały użyte do budowy obiektów powinny posiadać aktualne aprobaty, atesty, deklaracje zgodności, certyfikaty)</w:t>
      </w:r>
      <w:r w:rsidR="002506CD" w:rsidRPr="00D67198">
        <w:rPr>
          <w:rFonts w:ascii="Arial" w:hAnsi="Arial" w:cs="Arial"/>
          <w:szCs w:val="24"/>
        </w:rPr>
        <w:t>.</w:t>
      </w:r>
    </w:p>
    <w:p w14:paraId="5814E887" w14:textId="2C64FD7C" w:rsidR="00F41583" w:rsidRPr="00D67198" w:rsidRDefault="00D67198" w:rsidP="00D67198">
      <w:pPr>
        <w:rPr>
          <w:rFonts w:ascii="Arial" w:hAnsi="Arial" w:cs="Arial"/>
          <w:sz w:val="24"/>
          <w:szCs w:val="24"/>
        </w:rPr>
      </w:pPr>
      <w:r w:rsidRPr="00D67198">
        <w:rPr>
          <w:rFonts w:ascii="Arial" w:hAnsi="Arial" w:cs="Arial"/>
          <w:sz w:val="24"/>
          <w:szCs w:val="24"/>
        </w:rPr>
        <w:t>z up. PREZYDENTA MIASTA</w:t>
      </w:r>
    </w:p>
    <w:p w14:paraId="395D369E" w14:textId="46BFC1C1" w:rsidR="00D67198" w:rsidRPr="00D67198" w:rsidRDefault="00D67198" w:rsidP="00D67198">
      <w:pPr>
        <w:rPr>
          <w:rFonts w:ascii="Arial" w:hAnsi="Arial" w:cs="Arial"/>
          <w:sz w:val="24"/>
          <w:szCs w:val="24"/>
        </w:rPr>
      </w:pPr>
      <w:r w:rsidRPr="00D67198">
        <w:rPr>
          <w:rFonts w:ascii="Arial" w:hAnsi="Arial" w:cs="Arial"/>
          <w:sz w:val="24"/>
          <w:szCs w:val="24"/>
        </w:rPr>
        <w:t>Marzena Dorota Pul</w:t>
      </w:r>
    </w:p>
    <w:p w14:paraId="4578D205" w14:textId="7D22BD74" w:rsidR="00D67198" w:rsidRPr="00D67198" w:rsidRDefault="00D67198" w:rsidP="00D67198">
      <w:pPr>
        <w:rPr>
          <w:rFonts w:ascii="Arial" w:hAnsi="Arial" w:cs="Arial"/>
          <w:sz w:val="24"/>
          <w:szCs w:val="24"/>
        </w:rPr>
      </w:pPr>
      <w:r w:rsidRPr="00D67198">
        <w:rPr>
          <w:rFonts w:ascii="Arial" w:hAnsi="Arial" w:cs="Arial"/>
          <w:sz w:val="24"/>
          <w:szCs w:val="24"/>
        </w:rPr>
        <w:t>Dyrektor Departamentu Inwestycji</w:t>
      </w:r>
    </w:p>
    <w:sectPr w:rsidR="00D67198" w:rsidRPr="00D67198" w:rsidSect="00772471">
      <w:footerReference w:type="default" r:id="rId10"/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0777C" w14:textId="77777777" w:rsidR="00A1370D" w:rsidRDefault="00A1370D" w:rsidP="00F9760F">
      <w:pPr>
        <w:spacing w:after="0" w:line="240" w:lineRule="auto"/>
      </w:pPr>
      <w:r>
        <w:separator/>
      </w:r>
    </w:p>
  </w:endnote>
  <w:endnote w:type="continuationSeparator" w:id="0">
    <w:p w14:paraId="13C5129F" w14:textId="77777777" w:rsidR="00A1370D" w:rsidRDefault="00A1370D" w:rsidP="00F97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EE"/>
    <w:family w:val="roman"/>
    <w:pitch w:val="variable"/>
  </w:font>
  <w:font w:name="HG Mincho Light J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1190001"/>
      <w:docPartObj>
        <w:docPartGallery w:val="Page Numbers (Bottom of Page)"/>
        <w:docPartUnique/>
      </w:docPartObj>
    </w:sdtPr>
    <w:sdtEndPr/>
    <w:sdtContent>
      <w:p w14:paraId="0454D5EC" w14:textId="77777777" w:rsidR="00F9760F" w:rsidRDefault="00F9760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583">
          <w:rPr>
            <w:noProof/>
          </w:rPr>
          <w:t>3</w:t>
        </w:r>
        <w:r>
          <w:fldChar w:fldCharType="end"/>
        </w:r>
      </w:p>
    </w:sdtContent>
  </w:sdt>
  <w:p w14:paraId="459F6134" w14:textId="77777777" w:rsidR="00F9760F" w:rsidRDefault="00F976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596F9" w14:textId="77777777" w:rsidR="00A1370D" w:rsidRDefault="00A1370D" w:rsidP="00F9760F">
      <w:pPr>
        <w:spacing w:after="0" w:line="240" w:lineRule="auto"/>
      </w:pPr>
      <w:r>
        <w:separator/>
      </w:r>
    </w:p>
  </w:footnote>
  <w:footnote w:type="continuationSeparator" w:id="0">
    <w:p w14:paraId="719A5A3F" w14:textId="77777777" w:rsidR="00A1370D" w:rsidRDefault="00A1370D" w:rsidP="00F976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732C0"/>
    <w:multiLevelType w:val="hybridMultilevel"/>
    <w:tmpl w:val="2F4AA7A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A53C7B96">
      <w:start w:val="1"/>
      <w:numFmt w:val="bullet"/>
      <w:lvlText w:val=""/>
      <w:lvlJc w:val="left"/>
      <w:pPr>
        <w:ind w:left="2302" w:hanging="180"/>
      </w:pPr>
      <w:rPr>
        <w:rFonts w:ascii="Symbol" w:hAnsi="Symbol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62D6553"/>
    <w:multiLevelType w:val="hybridMultilevel"/>
    <w:tmpl w:val="3A66E2F0"/>
    <w:lvl w:ilvl="0" w:tplc="94C6D84E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21ED42B4"/>
    <w:multiLevelType w:val="hybridMultilevel"/>
    <w:tmpl w:val="01E4ED78"/>
    <w:lvl w:ilvl="0" w:tplc="78609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E4176"/>
    <w:multiLevelType w:val="hybridMultilevel"/>
    <w:tmpl w:val="427E573A"/>
    <w:lvl w:ilvl="0" w:tplc="001ED588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CAE525C"/>
    <w:multiLevelType w:val="hybridMultilevel"/>
    <w:tmpl w:val="27D209EE"/>
    <w:lvl w:ilvl="0" w:tplc="30BC028C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25D6760"/>
    <w:multiLevelType w:val="hybridMultilevel"/>
    <w:tmpl w:val="4A84175E"/>
    <w:lvl w:ilvl="0" w:tplc="1F44B7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64F45DE"/>
    <w:multiLevelType w:val="hybridMultilevel"/>
    <w:tmpl w:val="F4E0E002"/>
    <w:lvl w:ilvl="0" w:tplc="409E3D0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DB92F93"/>
    <w:multiLevelType w:val="hybridMultilevel"/>
    <w:tmpl w:val="9C96AF06"/>
    <w:lvl w:ilvl="0" w:tplc="C570CE36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E352C1"/>
    <w:multiLevelType w:val="hybridMultilevel"/>
    <w:tmpl w:val="BFD035D2"/>
    <w:lvl w:ilvl="0" w:tplc="409E3D08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B65A2A"/>
    <w:multiLevelType w:val="hybridMultilevel"/>
    <w:tmpl w:val="17EC3120"/>
    <w:lvl w:ilvl="0" w:tplc="04150013">
      <w:start w:val="1"/>
      <w:numFmt w:val="upperRoman"/>
      <w:lvlText w:val="%1."/>
      <w:lvlJc w:val="righ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43E900A7"/>
    <w:multiLevelType w:val="hybridMultilevel"/>
    <w:tmpl w:val="46406C44"/>
    <w:lvl w:ilvl="0" w:tplc="04150019">
      <w:start w:val="1"/>
      <w:numFmt w:val="lowerLetter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46DD3EC4"/>
    <w:multiLevelType w:val="hybridMultilevel"/>
    <w:tmpl w:val="51D6EF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1F44B7BE">
      <w:start w:val="1"/>
      <w:numFmt w:val="bullet"/>
      <w:lvlText w:val=""/>
      <w:lvlJc w:val="left"/>
      <w:pPr>
        <w:ind w:left="230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9EB7AC4"/>
    <w:multiLevelType w:val="hybridMultilevel"/>
    <w:tmpl w:val="2BEC4D48"/>
    <w:lvl w:ilvl="0" w:tplc="1AAEEAA0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F70D8"/>
    <w:multiLevelType w:val="hybridMultilevel"/>
    <w:tmpl w:val="CBAAEB00"/>
    <w:lvl w:ilvl="0" w:tplc="94C6D84E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9">
      <w:start w:val="1"/>
      <w:numFmt w:val="lowerLetter"/>
      <w:lvlText w:val="%3."/>
      <w:lvlJc w:val="lef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 w15:restartNumberingAfterBreak="0">
    <w:nsid w:val="59C47035"/>
    <w:multiLevelType w:val="hybridMultilevel"/>
    <w:tmpl w:val="C2E436A0"/>
    <w:lvl w:ilvl="0" w:tplc="69A8BC06">
      <w:start w:val="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8675A"/>
    <w:multiLevelType w:val="hybridMultilevel"/>
    <w:tmpl w:val="5C98B174"/>
    <w:lvl w:ilvl="0" w:tplc="24F2E32C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427294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F074D27"/>
    <w:multiLevelType w:val="hybridMultilevel"/>
    <w:tmpl w:val="27DA24E8"/>
    <w:lvl w:ilvl="0" w:tplc="0415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7" w15:restartNumberingAfterBreak="0">
    <w:nsid w:val="652D4C18"/>
    <w:multiLevelType w:val="multilevel"/>
    <w:tmpl w:val="7F02FC9A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4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6EC70DB9"/>
    <w:multiLevelType w:val="multilevel"/>
    <w:tmpl w:val="5DA4F4DC"/>
    <w:lvl w:ilvl="0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4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 w15:restartNumberingAfterBreak="0">
    <w:nsid w:val="72B0094D"/>
    <w:multiLevelType w:val="hybridMultilevel"/>
    <w:tmpl w:val="58286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D364D5"/>
    <w:multiLevelType w:val="hybridMultilevel"/>
    <w:tmpl w:val="17A67AAE"/>
    <w:lvl w:ilvl="0" w:tplc="556CABEA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1" w15:restartNumberingAfterBreak="0">
    <w:nsid w:val="72E75B31"/>
    <w:multiLevelType w:val="hybridMultilevel"/>
    <w:tmpl w:val="4DCE301E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779A267D"/>
    <w:multiLevelType w:val="hybridMultilevel"/>
    <w:tmpl w:val="D1F07AF4"/>
    <w:lvl w:ilvl="0" w:tplc="3C54F49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79575006"/>
    <w:multiLevelType w:val="hybridMultilevel"/>
    <w:tmpl w:val="C6D0C458"/>
    <w:lvl w:ilvl="0" w:tplc="1540BD98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B122A84"/>
    <w:multiLevelType w:val="hybridMultilevel"/>
    <w:tmpl w:val="75F0DC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20"/>
  </w:num>
  <w:num w:numId="10">
    <w:abstractNumId w:val="15"/>
  </w:num>
  <w:num w:numId="11">
    <w:abstractNumId w:val="22"/>
  </w:num>
  <w:num w:numId="12">
    <w:abstractNumId w:val="8"/>
  </w:num>
  <w:num w:numId="13">
    <w:abstractNumId w:val="19"/>
  </w:num>
  <w:num w:numId="14">
    <w:abstractNumId w:val="6"/>
  </w:num>
  <w:num w:numId="15">
    <w:abstractNumId w:val="5"/>
  </w:num>
  <w:num w:numId="16">
    <w:abstractNumId w:val="3"/>
  </w:num>
  <w:num w:numId="17">
    <w:abstractNumId w:val="18"/>
  </w:num>
  <w:num w:numId="18">
    <w:abstractNumId w:val="12"/>
  </w:num>
  <w:num w:numId="19">
    <w:abstractNumId w:val="10"/>
  </w:num>
  <w:num w:numId="20">
    <w:abstractNumId w:val="13"/>
  </w:num>
  <w:num w:numId="21">
    <w:abstractNumId w:val="1"/>
  </w:num>
  <w:num w:numId="22">
    <w:abstractNumId w:val="2"/>
  </w:num>
  <w:num w:numId="23">
    <w:abstractNumId w:val="0"/>
  </w:num>
  <w:num w:numId="24">
    <w:abstractNumId w:val="11"/>
  </w:num>
  <w:num w:numId="25">
    <w:abstractNumId w:val="21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F47"/>
    <w:rsid w:val="0002412A"/>
    <w:rsid w:val="00024ADF"/>
    <w:rsid w:val="00033C69"/>
    <w:rsid w:val="00061827"/>
    <w:rsid w:val="0006425A"/>
    <w:rsid w:val="0007762D"/>
    <w:rsid w:val="0009421F"/>
    <w:rsid w:val="000D5A32"/>
    <w:rsid w:val="000E03FB"/>
    <w:rsid w:val="00124896"/>
    <w:rsid w:val="00150738"/>
    <w:rsid w:val="00191CDA"/>
    <w:rsid w:val="001E724E"/>
    <w:rsid w:val="00216251"/>
    <w:rsid w:val="00227293"/>
    <w:rsid w:val="002506CD"/>
    <w:rsid w:val="00260DA4"/>
    <w:rsid w:val="00270CC3"/>
    <w:rsid w:val="00275DD7"/>
    <w:rsid w:val="002867A5"/>
    <w:rsid w:val="0029045E"/>
    <w:rsid w:val="00295038"/>
    <w:rsid w:val="002B75FF"/>
    <w:rsid w:val="002D593D"/>
    <w:rsid w:val="003044B3"/>
    <w:rsid w:val="003354E6"/>
    <w:rsid w:val="00361CEF"/>
    <w:rsid w:val="00362C7E"/>
    <w:rsid w:val="003742F2"/>
    <w:rsid w:val="00382F80"/>
    <w:rsid w:val="003A632A"/>
    <w:rsid w:val="003A7802"/>
    <w:rsid w:val="003D425C"/>
    <w:rsid w:val="003F566C"/>
    <w:rsid w:val="00400FAE"/>
    <w:rsid w:val="004027CE"/>
    <w:rsid w:val="00426238"/>
    <w:rsid w:val="00435E67"/>
    <w:rsid w:val="0045361B"/>
    <w:rsid w:val="004800B9"/>
    <w:rsid w:val="004D164B"/>
    <w:rsid w:val="004E4AF5"/>
    <w:rsid w:val="00545B0F"/>
    <w:rsid w:val="00560424"/>
    <w:rsid w:val="00591EB3"/>
    <w:rsid w:val="005B581D"/>
    <w:rsid w:val="005D28EE"/>
    <w:rsid w:val="00632A3D"/>
    <w:rsid w:val="0064591B"/>
    <w:rsid w:val="00664FA8"/>
    <w:rsid w:val="00686EB2"/>
    <w:rsid w:val="006B7102"/>
    <w:rsid w:val="006F1828"/>
    <w:rsid w:val="006F1958"/>
    <w:rsid w:val="006F2499"/>
    <w:rsid w:val="00721B67"/>
    <w:rsid w:val="0073254C"/>
    <w:rsid w:val="007342E9"/>
    <w:rsid w:val="00750B93"/>
    <w:rsid w:val="00770D42"/>
    <w:rsid w:val="00772471"/>
    <w:rsid w:val="00790E82"/>
    <w:rsid w:val="007950F1"/>
    <w:rsid w:val="007B23EB"/>
    <w:rsid w:val="007B66EB"/>
    <w:rsid w:val="007D4C59"/>
    <w:rsid w:val="007E7F14"/>
    <w:rsid w:val="007F09CB"/>
    <w:rsid w:val="00813F47"/>
    <w:rsid w:val="00836709"/>
    <w:rsid w:val="00857663"/>
    <w:rsid w:val="00866658"/>
    <w:rsid w:val="00870703"/>
    <w:rsid w:val="008F13F5"/>
    <w:rsid w:val="009078E0"/>
    <w:rsid w:val="00931524"/>
    <w:rsid w:val="009420E1"/>
    <w:rsid w:val="00964948"/>
    <w:rsid w:val="009A4BE9"/>
    <w:rsid w:val="009F5A09"/>
    <w:rsid w:val="00A1370D"/>
    <w:rsid w:val="00A56975"/>
    <w:rsid w:val="00A638EB"/>
    <w:rsid w:val="00A929AB"/>
    <w:rsid w:val="00AC5949"/>
    <w:rsid w:val="00B434FC"/>
    <w:rsid w:val="00B56A15"/>
    <w:rsid w:val="00B712B0"/>
    <w:rsid w:val="00B73433"/>
    <w:rsid w:val="00B95D0B"/>
    <w:rsid w:val="00BB5347"/>
    <w:rsid w:val="00BB791A"/>
    <w:rsid w:val="00BC6DF1"/>
    <w:rsid w:val="00C24EF9"/>
    <w:rsid w:val="00C25C28"/>
    <w:rsid w:val="00C5197C"/>
    <w:rsid w:val="00C677E1"/>
    <w:rsid w:val="00C739EA"/>
    <w:rsid w:val="00C73EFE"/>
    <w:rsid w:val="00C96F34"/>
    <w:rsid w:val="00CB7654"/>
    <w:rsid w:val="00CC011F"/>
    <w:rsid w:val="00D14A7E"/>
    <w:rsid w:val="00D3062E"/>
    <w:rsid w:val="00D412C9"/>
    <w:rsid w:val="00D47F28"/>
    <w:rsid w:val="00D52832"/>
    <w:rsid w:val="00D67198"/>
    <w:rsid w:val="00DC1D30"/>
    <w:rsid w:val="00DD2B57"/>
    <w:rsid w:val="00DD6A33"/>
    <w:rsid w:val="00DD6A36"/>
    <w:rsid w:val="00DF3EF8"/>
    <w:rsid w:val="00DF6DAB"/>
    <w:rsid w:val="00E03F20"/>
    <w:rsid w:val="00E23E29"/>
    <w:rsid w:val="00E25B66"/>
    <w:rsid w:val="00E32EE9"/>
    <w:rsid w:val="00E42F33"/>
    <w:rsid w:val="00ED2BC9"/>
    <w:rsid w:val="00F16817"/>
    <w:rsid w:val="00F206A9"/>
    <w:rsid w:val="00F41583"/>
    <w:rsid w:val="00F51D33"/>
    <w:rsid w:val="00F52F11"/>
    <w:rsid w:val="00F716F0"/>
    <w:rsid w:val="00F763EA"/>
    <w:rsid w:val="00F84F00"/>
    <w:rsid w:val="00F9760F"/>
    <w:rsid w:val="00FB7313"/>
    <w:rsid w:val="00FF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54E06"/>
  <w15:docId w15:val="{FA1CB1FA-E87D-4E84-BA6B-5FB28341D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1D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D4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C59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7D4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roduct-detail-value">
    <w:name w:val="product-detail-value"/>
    <w:basedOn w:val="Domylnaczcionkaakapitu"/>
    <w:rsid w:val="007D4C59"/>
  </w:style>
  <w:style w:type="paragraph" w:styleId="Bezodstpw">
    <w:name w:val="No Spacing"/>
    <w:uiPriority w:val="1"/>
    <w:qFormat/>
    <w:rsid w:val="007D4C59"/>
    <w:pPr>
      <w:spacing w:after="0" w:line="240" w:lineRule="auto"/>
    </w:pPr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D412C9"/>
    <w:pPr>
      <w:widowControl w:val="0"/>
      <w:suppressAutoHyphens/>
      <w:spacing w:after="0" w:line="240" w:lineRule="auto"/>
      <w:ind w:left="720"/>
      <w:contextualSpacing/>
    </w:pPr>
    <w:rPr>
      <w:rFonts w:ascii="Thorndale" w:eastAsia="HG Mincho Light J" w:hAnsi="Thorndale" w:cs="Times New Roman"/>
      <w:color w:val="000000"/>
      <w:sz w:val="24"/>
      <w:szCs w:val="20"/>
    </w:rPr>
  </w:style>
  <w:style w:type="paragraph" w:styleId="Tekstpodstawowy">
    <w:name w:val="Body Text"/>
    <w:basedOn w:val="Normalny"/>
    <w:link w:val="TekstpodstawowyZnak"/>
    <w:rsid w:val="00DC1D30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C1D30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DC1D30"/>
    <w:rPr>
      <w:rFonts w:ascii="Thorndale" w:eastAsia="HG Mincho Light J" w:hAnsi="Thorndale" w:cs="Times New Roman"/>
      <w:color w:val="000000"/>
      <w:sz w:val="24"/>
      <w:szCs w:val="20"/>
    </w:rPr>
  </w:style>
  <w:style w:type="paragraph" w:customStyle="1" w:styleId="Styl1">
    <w:name w:val="Styl1"/>
    <w:basedOn w:val="Nagwek1"/>
    <w:qFormat/>
    <w:rsid w:val="00DC1D30"/>
    <w:pPr>
      <w:numPr>
        <w:numId w:val="10"/>
      </w:numPr>
      <w:spacing w:line="240" w:lineRule="auto"/>
      <w:ind w:left="1146" w:hanging="360"/>
    </w:pPr>
    <w:rPr>
      <w:b/>
      <w:color w:val="auto"/>
      <w:sz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DC1D3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F97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760F"/>
  </w:style>
  <w:style w:type="paragraph" w:styleId="Stopka">
    <w:name w:val="footer"/>
    <w:basedOn w:val="Normalny"/>
    <w:link w:val="StopkaZnak"/>
    <w:uiPriority w:val="99"/>
    <w:unhideWhenUsed/>
    <w:rsid w:val="00F97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760F"/>
  </w:style>
  <w:style w:type="table" w:styleId="Tabela-Siatka">
    <w:name w:val="Table Grid"/>
    <w:basedOn w:val="Standardowy"/>
    <w:uiPriority w:val="39"/>
    <w:rsid w:val="00260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1DDFC-1F25-4A6B-93B7-19534610D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1495</TotalTime>
  <Pages>4</Pages>
  <Words>878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Zdanowicz</cp:lastModifiedBy>
  <cp:revision>94</cp:revision>
  <cp:lastPrinted>2026-04-15T06:34:00Z</cp:lastPrinted>
  <dcterms:created xsi:type="dcterms:W3CDTF">2024-03-25T15:10:00Z</dcterms:created>
  <dcterms:modified xsi:type="dcterms:W3CDTF">2026-04-17T12:50:00Z</dcterms:modified>
</cp:coreProperties>
</file>